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3C" w:rsidRDefault="0020463C" w:rsidP="008B376B">
      <w:pPr>
        <w:rPr>
          <w:vanish/>
        </w:rPr>
      </w:pPr>
    </w:p>
    <w:p w:rsidR="00CB70CD" w:rsidRDefault="00CB70CD" w:rsidP="008B376B">
      <w:pPr>
        <w:rPr>
          <w:vanish/>
        </w:rPr>
      </w:pPr>
    </w:p>
    <w:p w:rsidR="00CB70CD" w:rsidRDefault="00CB70CD" w:rsidP="008B376B">
      <w:pPr>
        <w:rPr>
          <w:vanish/>
        </w:rPr>
      </w:pPr>
    </w:p>
    <w:p w:rsidR="00CB70CD" w:rsidRDefault="00CB70CD" w:rsidP="008B376B">
      <w:pPr>
        <w:rPr>
          <w:vanish/>
        </w:rPr>
      </w:pPr>
    </w:p>
    <w:p w:rsidR="0020463C" w:rsidRPr="008B376B" w:rsidRDefault="0020463C" w:rsidP="008B376B">
      <w:pPr>
        <w:rPr>
          <w:vanish/>
        </w:rPr>
      </w:pPr>
    </w:p>
    <w:p w:rsidR="00101062" w:rsidRPr="00AB6D94" w:rsidRDefault="00101062" w:rsidP="007D0A8E">
      <w:pPr>
        <w:jc w:val="both"/>
      </w:pPr>
    </w:p>
    <w:p w:rsidR="00AB6D94" w:rsidRPr="00DC2577" w:rsidRDefault="00542A6A" w:rsidP="003E7341">
      <w:pPr>
        <w:jc w:val="right"/>
        <w:rPr>
          <w:b/>
          <w:sz w:val="36"/>
          <w:szCs w:val="36"/>
        </w:rPr>
      </w:pPr>
      <w:r w:rsidRPr="00DC2577">
        <w:rPr>
          <w:b/>
          <w:sz w:val="36"/>
          <w:szCs w:val="36"/>
        </w:rPr>
        <w:t>ΔΕΛΤΙΟ</w:t>
      </w:r>
      <w:r w:rsidR="001C4D58" w:rsidRPr="006C545A">
        <w:rPr>
          <w:b/>
          <w:sz w:val="36"/>
          <w:szCs w:val="36"/>
        </w:rPr>
        <w:t xml:space="preserve"> </w:t>
      </w:r>
      <w:r w:rsidR="001C4D58" w:rsidRPr="00DC2577">
        <w:rPr>
          <w:b/>
          <w:sz w:val="36"/>
          <w:szCs w:val="36"/>
        </w:rPr>
        <w:t>ΤΥΠΟΥ</w:t>
      </w:r>
    </w:p>
    <w:p w:rsidR="003E7341" w:rsidRPr="0091561E" w:rsidRDefault="009626EC" w:rsidP="003E7341">
      <w:pPr>
        <w:jc w:val="right"/>
        <w:rPr>
          <w:b/>
        </w:rPr>
      </w:pPr>
      <w:r>
        <w:rPr>
          <w:b/>
        </w:rPr>
        <w:t xml:space="preserve">Λευκωσία, </w:t>
      </w:r>
      <w:r w:rsidR="00A35839">
        <w:rPr>
          <w:b/>
        </w:rPr>
        <w:t>23</w:t>
      </w:r>
      <w:r w:rsidR="00F2000D">
        <w:rPr>
          <w:b/>
        </w:rPr>
        <w:t xml:space="preserve"> Αυγούστου</w:t>
      </w:r>
      <w:r w:rsidR="00D711D1">
        <w:rPr>
          <w:b/>
        </w:rPr>
        <w:t xml:space="preserve"> </w:t>
      </w:r>
      <w:r w:rsidR="006A26A7">
        <w:rPr>
          <w:b/>
        </w:rPr>
        <w:t>202</w:t>
      </w:r>
      <w:r w:rsidR="0091561E" w:rsidRPr="0091561E">
        <w:rPr>
          <w:b/>
        </w:rPr>
        <w:t>1</w:t>
      </w:r>
    </w:p>
    <w:p w:rsidR="00AB6D94" w:rsidRDefault="00AB6D94" w:rsidP="00AB6D94">
      <w:pPr>
        <w:jc w:val="center"/>
        <w:rPr>
          <w:rFonts w:cs="Arial"/>
          <w:b/>
          <w:u w:val="single"/>
        </w:rPr>
      </w:pPr>
    </w:p>
    <w:p w:rsidR="009B0C7E" w:rsidRDefault="009B0C7E" w:rsidP="009B0C7E">
      <w:pPr>
        <w:autoSpaceDE w:val="0"/>
        <w:autoSpaceDN w:val="0"/>
        <w:adjustRightInd w:val="0"/>
        <w:jc w:val="both"/>
        <w:rPr>
          <w:rFonts w:eastAsia="Calibri" w:cs="Arial"/>
          <w:b/>
          <w:color w:val="000000"/>
          <w:lang w:eastAsia="en-US"/>
        </w:rPr>
      </w:pPr>
    </w:p>
    <w:p w:rsidR="009B0C7E" w:rsidRDefault="00EA261C" w:rsidP="006B0539">
      <w:pPr>
        <w:autoSpaceDE w:val="0"/>
        <w:autoSpaceDN w:val="0"/>
        <w:adjustRightInd w:val="0"/>
        <w:rPr>
          <w:rFonts w:eastAsia="Calibri" w:cs="Arial"/>
          <w:b/>
          <w:color w:val="000000"/>
          <w:lang w:eastAsia="en-US"/>
        </w:rPr>
      </w:pPr>
      <w:r w:rsidRPr="00EA261C">
        <w:rPr>
          <w:rFonts w:eastAsia="Calibri" w:cs="Arial"/>
          <w:b/>
          <w:color w:val="000000"/>
          <w:lang w:eastAsia="en-US"/>
        </w:rPr>
        <w:t xml:space="preserve">Διαφάνεια – </w:t>
      </w:r>
      <w:r w:rsidR="006B0539" w:rsidRPr="006B0539">
        <w:rPr>
          <w:rFonts w:eastAsia="Calibri" w:cs="Arial"/>
          <w:b/>
          <w:color w:val="000000"/>
          <w:lang w:eastAsia="en-US"/>
        </w:rPr>
        <w:t xml:space="preserve">Δημοσιοποίηση φυσικών ή νομικών προσώπων που έλαβαν από την Κυβέρνηση κατά το </w:t>
      </w:r>
      <w:r w:rsidR="006B0539">
        <w:rPr>
          <w:rFonts w:eastAsia="Calibri" w:cs="Arial"/>
          <w:b/>
          <w:color w:val="000000"/>
          <w:lang w:eastAsia="en-US"/>
        </w:rPr>
        <w:t>20</w:t>
      </w:r>
      <w:r w:rsidR="0091561E" w:rsidRPr="0091561E">
        <w:rPr>
          <w:rFonts w:eastAsia="Calibri" w:cs="Arial"/>
          <w:b/>
          <w:color w:val="000000"/>
          <w:lang w:eastAsia="en-US"/>
        </w:rPr>
        <w:t>20</w:t>
      </w:r>
      <w:r w:rsidR="006B0539" w:rsidRPr="006B0539">
        <w:rPr>
          <w:rFonts w:eastAsia="Calibri" w:cs="Arial"/>
          <w:b/>
          <w:color w:val="000000"/>
          <w:lang w:eastAsia="en-US"/>
        </w:rPr>
        <w:t xml:space="preserve"> πέραν του 1 εκατομμυρίου ευρώ</w:t>
      </w:r>
    </w:p>
    <w:p w:rsidR="006B0539" w:rsidRPr="009B0C7E" w:rsidRDefault="006B0539" w:rsidP="006B0539">
      <w:pPr>
        <w:autoSpaceDE w:val="0"/>
        <w:autoSpaceDN w:val="0"/>
        <w:adjustRightInd w:val="0"/>
        <w:rPr>
          <w:rFonts w:eastAsia="Calibri" w:cs="Arial"/>
          <w:color w:val="000000"/>
          <w:lang w:eastAsia="en-US"/>
        </w:rPr>
      </w:pPr>
    </w:p>
    <w:p w:rsidR="0091561E" w:rsidRDefault="006B0539" w:rsidP="0091561E">
      <w:pPr>
        <w:shd w:val="clear" w:color="auto" w:fill="FFFFFF"/>
        <w:spacing w:line="276" w:lineRule="auto"/>
        <w:jc w:val="both"/>
        <w:textAlignment w:val="baseline"/>
        <w:rPr>
          <w:rFonts w:cs="Arial"/>
          <w:color w:val="121314"/>
        </w:rPr>
      </w:pPr>
      <w:r w:rsidRPr="006B0539">
        <w:rPr>
          <w:rFonts w:cs="Arial"/>
          <w:color w:val="121314"/>
        </w:rPr>
        <w:t>Με βάση τις αρχές της διαφάνειας και της ίσης μεταχείρισης των πολιτών, το Γενικό Λογιστήριο της Δημοκρατίας δημοσιοποιεί τις οικονομικές συναλλαγές του Κράτους για το 20</w:t>
      </w:r>
      <w:r w:rsidR="0091561E" w:rsidRPr="0091561E">
        <w:rPr>
          <w:rFonts w:cs="Arial"/>
          <w:color w:val="121314"/>
        </w:rPr>
        <w:t>20</w:t>
      </w:r>
      <w:r w:rsidRPr="006B0539">
        <w:rPr>
          <w:rFonts w:cs="Arial"/>
          <w:color w:val="121314"/>
        </w:rPr>
        <w:t>, εφαρμόζοντας τις πρόνοιες του Νόμου περί της Λογιστικής και Δημοσιονομικής Διαχείρισης και περί του Χρηματοοικονομικού Ελέγχου της Δημοκρατίας, Ν.38(Ι)/2014.</w:t>
      </w:r>
      <w:r w:rsidRPr="006B0539">
        <w:rPr>
          <w:rFonts w:cs="Arial"/>
          <w:color w:val="121314"/>
        </w:rPr>
        <w:br/>
      </w:r>
      <w:r w:rsidRPr="006B0539">
        <w:rPr>
          <w:rFonts w:cs="Arial"/>
          <w:color w:val="121314"/>
        </w:rPr>
        <w:br/>
        <w:t>Δημοσιοποιούνται σε συνολική βάση για όλη την Κυβέρνηση όλα τα φυσικά ή νομικά πρόσωπα που έλαβαν κατά το 20</w:t>
      </w:r>
      <w:r w:rsidR="0091561E" w:rsidRPr="0091561E">
        <w:rPr>
          <w:rFonts w:cs="Arial"/>
          <w:color w:val="121314"/>
        </w:rPr>
        <w:t>20</w:t>
      </w:r>
      <w:r w:rsidRPr="006B0539">
        <w:rPr>
          <w:rFonts w:cs="Arial"/>
          <w:color w:val="121314"/>
        </w:rPr>
        <w:t xml:space="preserve"> πέραν του 1 εκατομμυρίου ευρώ, μαζί με περιγραφή της κύριας φύσης των συναλλαγών τους.</w:t>
      </w:r>
    </w:p>
    <w:p w:rsidR="0091561E" w:rsidRDefault="006B0539" w:rsidP="0091561E">
      <w:pPr>
        <w:shd w:val="clear" w:color="auto" w:fill="FFFFFF"/>
        <w:spacing w:line="276" w:lineRule="auto"/>
        <w:jc w:val="both"/>
        <w:textAlignment w:val="baseline"/>
        <w:rPr>
          <w:rFonts w:cs="Arial"/>
          <w:color w:val="121314"/>
        </w:rPr>
      </w:pPr>
      <w:r w:rsidRPr="006B0539">
        <w:rPr>
          <w:rFonts w:cs="Arial"/>
          <w:color w:val="121314"/>
        </w:rPr>
        <w:br/>
        <w:t>Η </w:t>
      </w:r>
      <w:hyperlink r:id="rId8" w:tgtFrame="_blank" w:history="1">
        <w:r w:rsidRPr="006B0539">
          <w:rPr>
            <w:rStyle w:val="Hyperlink"/>
            <w:rFonts w:cs="Arial"/>
          </w:rPr>
          <w:t>κατάσταση με τους λήπτες κυβερνητικών πληρωμών</w:t>
        </w:r>
      </w:hyperlink>
      <w:r w:rsidRPr="006B0539">
        <w:rPr>
          <w:rFonts w:cs="Arial"/>
          <w:color w:val="121314"/>
        </w:rPr>
        <w:t> έχει αναρτηθεί στην ιστοσελίδα του Γενικού Λογιστηρίου της Δημοκρατίας.</w:t>
      </w:r>
    </w:p>
    <w:p w:rsidR="0091561E" w:rsidRDefault="006B0539" w:rsidP="0091561E">
      <w:pPr>
        <w:shd w:val="clear" w:color="auto" w:fill="FFFFFF"/>
        <w:spacing w:line="276" w:lineRule="auto"/>
        <w:jc w:val="both"/>
        <w:textAlignment w:val="baseline"/>
        <w:rPr>
          <w:rFonts w:cs="Arial"/>
          <w:color w:val="121314"/>
        </w:rPr>
      </w:pPr>
      <w:r w:rsidRPr="006B0539">
        <w:rPr>
          <w:rFonts w:cs="Arial"/>
          <w:color w:val="121314"/>
        </w:rPr>
        <w:br/>
        <w:t>Οι αναγνώστες θα πρέπει να γνωρίζουν ότι:-</w:t>
      </w:r>
    </w:p>
    <w:p w:rsidR="0091561E" w:rsidRDefault="006B0539" w:rsidP="0091561E">
      <w:pPr>
        <w:shd w:val="clear" w:color="auto" w:fill="FFFFFF"/>
        <w:spacing w:line="276" w:lineRule="auto"/>
        <w:jc w:val="both"/>
        <w:textAlignment w:val="baseline"/>
        <w:rPr>
          <w:rFonts w:cs="Arial"/>
          <w:color w:val="121314"/>
        </w:rPr>
      </w:pPr>
      <w:r w:rsidRPr="006B0539">
        <w:rPr>
          <w:rFonts w:cs="Arial"/>
          <w:color w:val="121314"/>
        </w:rPr>
        <w:br/>
        <w:t>- Τα ποσά που παρουσιάζονται αφορούν συνολικές πληρωμές</w:t>
      </w:r>
      <w:r w:rsidR="00A53D92" w:rsidRPr="00A53D92">
        <w:rPr>
          <w:rFonts w:cs="Arial"/>
          <w:color w:val="121314"/>
        </w:rPr>
        <w:t xml:space="preserve">, </w:t>
      </w:r>
      <w:r w:rsidRPr="006B0539">
        <w:rPr>
          <w:rFonts w:cs="Arial"/>
          <w:color w:val="121314"/>
        </w:rPr>
        <w:t>πριν από την αφαίρεση τυχόν συμψηφισμών έναντι οφειλών προς το Κράτος.</w:t>
      </w:r>
    </w:p>
    <w:p w:rsidR="0091561E" w:rsidRDefault="006B0539" w:rsidP="0091561E">
      <w:pPr>
        <w:shd w:val="clear" w:color="auto" w:fill="FFFFFF"/>
        <w:spacing w:line="276" w:lineRule="auto"/>
        <w:jc w:val="both"/>
        <w:textAlignment w:val="baseline"/>
        <w:rPr>
          <w:rFonts w:cs="Arial"/>
          <w:color w:val="121314"/>
        </w:rPr>
      </w:pPr>
      <w:r w:rsidRPr="006B0539">
        <w:rPr>
          <w:rFonts w:cs="Arial"/>
          <w:color w:val="121314"/>
        </w:rPr>
        <w:br/>
        <w:t>- Οι πληρωμές αφορούν αγορές, χορηγίες</w:t>
      </w:r>
      <w:r w:rsidR="00A53D92">
        <w:rPr>
          <w:rFonts w:cs="Arial"/>
          <w:color w:val="121314"/>
        </w:rPr>
        <w:t>, διάφορες εισφορές του Κράτους ως εργοδότης</w:t>
      </w:r>
      <w:r w:rsidR="00CA0951" w:rsidRPr="00CA0951">
        <w:rPr>
          <w:rFonts w:cs="Arial"/>
          <w:color w:val="121314"/>
        </w:rPr>
        <w:t xml:space="preserve"> </w:t>
      </w:r>
      <w:r w:rsidR="00A53D92">
        <w:rPr>
          <w:rFonts w:cs="Arial"/>
          <w:color w:val="121314"/>
        </w:rPr>
        <w:t>όπως για παράδειγμα εισφορές ΓΕΣΥ</w:t>
      </w:r>
      <w:r w:rsidR="0026082C" w:rsidRPr="0026082C">
        <w:rPr>
          <w:rFonts w:cs="Arial"/>
          <w:color w:val="121314"/>
        </w:rPr>
        <w:t xml:space="preserve">, </w:t>
      </w:r>
      <w:r w:rsidRPr="006B0539">
        <w:rPr>
          <w:rFonts w:cs="Arial"/>
          <w:color w:val="121314"/>
        </w:rPr>
        <w:t>και</w:t>
      </w:r>
      <w:r w:rsidR="00A53D92">
        <w:rPr>
          <w:rFonts w:cs="Arial"/>
          <w:color w:val="121314"/>
        </w:rPr>
        <w:t xml:space="preserve"> τέλος</w:t>
      </w:r>
      <w:r w:rsidR="008E1E91">
        <w:rPr>
          <w:rFonts w:cs="Arial"/>
          <w:color w:val="121314"/>
        </w:rPr>
        <w:t xml:space="preserve"> </w:t>
      </w:r>
      <w:r w:rsidRPr="006B0539">
        <w:rPr>
          <w:rFonts w:cs="Arial"/>
          <w:color w:val="121314"/>
        </w:rPr>
        <w:t>άλλους σκοπούς.</w:t>
      </w:r>
    </w:p>
    <w:p w:rsidR="0091561E" w:rsidRDefault="006B0539" w:rsidP="0091561E">
      <w:pPr>
        <w:shd w:val="clear" w:color="auto" w:fill="FFFFFF"/>
        <w:spacing w:line="276" w:lineRule="auto"/>
        <w:jc w:val="both"/>
        <w:textAlignment w:val="baseline"/>
        <w:rPr>
          <w:rFonts w:cs="Arial"/>
          <w:color w:val="121314"/>
        </w:rPr>
      </w:pPr>
      <w:r w:rsidRPr="006B0539">
        <w:rPr>
          <w:rFonts w:cs="Arial"/>
          <w:color w:val="121314"/>
        </w:rPr>
        <w:br/>
        <w:t xml:space="preserve">- Εξαιρούνται </w:t>
      </w:r>
      <w:r w:rsidR="00A53D92">
        <w:rPr>
          <w:rFonts w:cs="Arial"/>
          <w:color w:val="121314"/>
        </w:rPr>
        <w:t xml:space="preserve">ευαίσθητες </w:t>
      </w:r>
      <w:r w:rsidRPr="006B0539">
        <w:rPr>
          <w:rFonts w:cs="Arial"/>
          <w:color w:val="121314"/>
        </w:rPr>
        <w:t>πληρωμές</w:t>
      </w:r>
      <w:r w:rsidR="00A53D92">
        <w:rPr>
          <w:rFonts w:cs="Arial"/>
          <w:color w:val="121314"/>
        </w:rPr>
        <w:t xml:space="preserve"> όπως για παράδειγμα</w:t>
      </w:r>
      <w:r w:rsidRPr="006B0539">
        <w:rPr>
          <w:rFonts w:cs="Arial"/>
          <w:color w:val="121314"/>
        </w:rPr>
        <w:t xml:space="preserve"> δαπάνες άμυνας, πληρωμές για εξυπηρέτηση Δημοσίου Χρέους</w:t>
      </w:r>
      <w:r w:rsidR="002B41B7" w:rsidRPr="002B41B7">
        <w:rPr>
          <w:rFonts w:cs="Arial"/>
          <w:color w:val="121314"/>
        </w:rPr>
        <w:t xml:space="preserve"> καθώς και πληρωμές για τις οποίες το Κράτος ενεργεί </w:t>
      </w:r>
      <w:r w:rsidR="002B41B7">
        <w:rPr>
          <w:rFonts w:cs="Arial"/>
          <w:color w:val="121314"/>
        </w:rPr>
        <w:t xml:space="preserve">αποκλειστικά </w:t>
      </w:r>
      <w:r w:rsidR="002B41B7" w:rsidRPr="002B41B7">
        <w:rPr>
          <w:rFonts w:cs="Arial"/>
          <w:color w:val="121314"/>
        </w:rPr>
        <w:t>ως ενδιάμεσος φορέας</w:t>
      </w:r>
      <w:r w:rsidRPr="006B0539">
        <w:rPr>
          <w:rFonts w:cs="Arial"/>
          <w:color w:val="121314"/>
        </w:rPr>
        <w:t>.</w:t>
      </w:r>
    </w:p>
    <w:p w:rsidR="0091561E" w:rsidRDefault="006B0539" w:rsidP="0091561E">
      <w:pPr>
        <w:shd w:val="clear" w:color="auto" w:fill="FFFFFF"/>
        <w:spacing w:line="276" w:lineRule="auto"/>
        <w:jc w:val="both"/>
        <w:textAlignment w:val="baseline"/>
        <w:rPr>
          <w:rFonts w:cs="Arial"/>
          <w:color w:val="121314"/>
        </w:rPr>
      </w:pPr>
      <w:r w:rsidRPr="006B0539">
        <w:rPr>
          <w:rFonts w:cs="Arial"/>
          <w:color w:val="121314"/>
        </w:rPr>
        <w:br/>
        <w:t>- Τα φυσικά ή νομικά πρόσωπα παρουσιάζονται με φθίνουσα κατάταξη με βάση το ποσό της πληρωμής τους.</w:t>
      </w:r>
    </w:p>
    <w:p w:rsidR="006B0539" w:rsidRPr="0091561E" w:rsidRDefault="006B0539" w:rsidP="0091561E">
      <w:pPr>
        <w:shd w:val="clear" w:color="auto" w:fill="FFFFFF"/>
        <w:spacing w:line="276" w:lineRule="auto"/>
        <w:jc w:val="both"/>
        <w:textAlignment w:val="baseline"/>
        <w:rPr>
          <w:rFonts w:cs="Arial"/>
          <w:color w:val="121314"/>
          <w:sz w:val="21"/>
          <w:szCs w:val="21"/>
          <w:lang w:eastAsia="en-US"/>
        </w:rPr>
      </w:pPr>
      <w:r>
        <w:rPr>
          <w:rFonts w:cs="Arial"/>
          <w:color w:val="121314"/>
          <w:sz w:val="21"/>
          <w:szCs w:val="21"/>
        </w:rPr>
        <w:br/>
      </w:r>
    </w:p>
    <w:p w:rsidR="009B0C7E" w:rsidRPr="00DC2577" w:rsidRDefault="009B0C7E" w:rsidP="006B0539">
      <w:pPr>
        <w:autoSpaceDE w:val="0"/>
        <w:autoSpaceDN w:val="0"/>
        <w:adjustRightInd w:val="0"/>
        <w:jc w:val="both"/>
        <w:rPr>
          <w:rFonts w:cs="Arial"/>
          <w:b/>
          <w:u w:val="single"/>
        </w:rPr>
      </w:pPr>
    </w:p>
    <w:sectPr w:rsidR="009B0C7E" w:rsidRPr="00DC2577" w:rsidSect="00B036A9">
      <w:headerReference w:type="default" r:id="rId9"/>
      <w:footerReference w:type="default" r:id="rId10"/>
      <w:pgSz w:w="11906" w:h="16838" w:code="9"/>
      <w:pgMar w:top="2410" w:right="1134" w:bottom="1560" w:left="1418" w:header="709" w:footer="69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081" w:rsidRDefault="00B94081">
      <w:r>
        <w:separator/>
      </w:r>
    </w:p>
  </w:endnote>
  <w:endnote w:type="continuationSeparator" w:id="0">
    <w:p w:rsidR="00B94081" w:rsidRDefault="00B94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rHelvetica">
    <w:altName w:val="Times New Roman"/>
    <w:charset w:val="55"/>
    <w:family w:val="auto"/>
    <w:pitch w:val="variable"/>
    <w:sig w:usb0="81000000" w:usb1="00000000" w:usb2="00000000" w:usb3="00000000" w:csb0="00000008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826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764E" w:rsidRPr="00B036A9" w:rsidRDefault="0057764E" w:rsidP="0057764E">
        <w:pPr>
          <w:pStyle w:val="Footer"/>
          <w:rPr>
            <w:sz w:val="16"/>
            <w:szCs w:val="16"/>
          </w:rPr>
        </w:pPr>
      </w:p>
      <w:p w:rsidR="0057764E" w:rsidRPr="00570BB4" w:rsidRDefault="0057764E" w:rsidP="0057764E">
        <w:pPr>
          <w:pStyle w:val="Footer"/>
          <w:pBdr>
            <w:bottom w:val="single" w:sz="12" w:space="1" w:color="auto"/>
          </w:pBdr>
          <w:rPr>
            <w:sz w:val="4"/>
            <w:szCs w:val="4"/>
            <w:lang w:val="en-US"/>
          </w:rPr>
        </w:pPr>
      </w:p>
      <w:p w:rsidR="0057764E" w:rsidRPr="00EE3B1D" w:rsidRDefault="0057764E" w:rsidP="0057764E">
        <w:pPr>
          <w:pStyle w:val="Footer"/>
          <w:tabs>
            <w:tab w:val="left" w:pos="1455"/>
            <w:tab w:val="center" w:pos="4819"/>
          </w:tabs>
          <w:spacing w:before="120"/>
          <w:rPr>
            <w:i/>
            <w:sz w:val="20"/>
            <w:szCs w:val="20"/>
          </w:rPr>
        </w:pPr>
        <w:r>
          <w:rPr>
            <w:i/>
            <w:noProof/>
            <w:sz w:val="20"/>
            <w:szCs w:val="20"/>
          </w:rPr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635</wp:posOffset>
              </wp:positionV>
              <wp:extent cx="406400" cy="406400"/>
              <wp:effectExtent l="0" t="0" r="0" b="0"/>
              <wp:wrapNone/>
              <wp:docPr id="2" name="Picture 2" descr="RECYCLE LOGO 1X1 70%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RECYCLE LOGO 1X1 70%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40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i/>
            <w:sz w:val="20"/>
            <w:szCs w:val="20"/>
          </w:rPr>
          <w:tab/>
        </w:r>
        <w:r>
          <w:rPr>
            <w:i/>
            <w:sz w:val="20"/>
            <w:szCs w:val="20"/>
          </w:rPr>
          <w:tab/>
          <w:t xml:space="preserve">Γωνία Μιχαήλ </w:t>
        </w:r>
        <w:proofErr w:type="spellStart"/>
        <w:r>
          <w:rPr>
            <w:i/>
            <w:sz w:val="20"/>
            <w:szCs w:val="20"/>
          </w:rPr>
          <w:t>Καραολή</w:t>
        </w:r>
        <w:proofErr w:type="spellEnd"/>
        <w:r>
          <w:rPr>
            <w:i/>
            <w:sz w:val="20"/>
            <w:szCs w:val="20"/>
          </w:rPr>
          <w:t xml:space="preserve">  &amp; Γρηγόρη Αυξεντίου, </w:t>
        </w:r>
        <w:r w:rsidRPr="00EE3B1D">
          <w:rPr>
            <w:i/>
            <w:sz w:val="20"/>
            <w:szCs w:val="20"/>
          </w:rPr>
          <w:t xml:space="preserve">  1441 Λευκωσία</w:t>
        </w:r>
      </w:p>
      <w:p w:rsidR="0057764E" w:rsidRDefault="0057764E" w:rsidP="0057764E">
        <w:pPr>
          <w:pStyle w:val="Footer"/>
          <w:jc w:val="center"/>
          <w:rPr>
            <w:i/>
            <w:sz w:val="20"/>
            <w:szCs w:val="20"/>
          </w:rPr>
        </w:pPr>
        <w:proofErr w:type="spellStart"/>
        <w:r>
          <w:rPr>
            <w:i/>
            <w:sz w:val="20"/>
            <w:szCs w:val="20"/>
          </w:rPr>
          <w:t>Τηλ</w:t>
        </w:r>
        <w:proofErr w:type="spellEnd"/>
        <w:r>
          <w:rPr>
            <w:i/>
            <w:sz w:val="20"/>
            <w:szCs w:val="20"/>
          </w:rPr>
          <w:t>.: +357 22602310 - Φαξ: +357 22</w:t>
        </w:r>
        <w:r w:rsidRPr="00904512">
          <w:rPr>
            <w:i/>
            <w:sz w:val="20"/>
            <w:szCs w:val="20"/>
          </w:rPr>
          <w:t>302609</w:t>
        </w:r>
        <w:r w:rsidRPr="00EE3B1D">
          <w:rPr>
            <w:i/>
            <w:sz w:val="20"/>
            <w:szCs w:val="20"/>
          </w:rPr>
          <w:t xml:space="preserve"> </w:t>
        </w:r>
      </w:p>
      <w:p w:rsidR="0057764E" w:rsidRPr="00425FBB" w:rsidRDefault="0057764E" w:rsidP="0057764E">
        <w:pPr>
          <w:pStyle w:val="Footer"/>
          <w:jc w:val="center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 xml:space="preserve">Ηλεκτρονικό ταχυδρομείο: </w:t>
        </w:r>
        <w:hyperlink r:id="rId2" w:history="1">
          <w:r w:rsidRPr="006A0B42">
            <w:rPr>
              <w:rStyle w:val="Hyperlink"/>
              <w:i/>
              <w:sz w:val="20"/>
              <w:szCs w:val="20"/>
              <w:u w:val="none"/>
              <w:lang w:val="en-US"/>
            </w:rPr>
            <w:t>accountant</w:t>
          </w:r>
          <w:r w:rsidRPr="006A0B42">
            <w:rPr>
              <w:rStyle w:val="Hyperlink"/>
              <w:i/>
              <w:sz w:val="20"/>
              <w:szCs w:val="20"/>
              <w:u w:val="none"/>
            </w:rPr>
            <w:t>.</w:t>
          </w:r>
          <w:r w:rsidRPr="006A0B42">
            <w:rPr>
              <w:rStyle w:val="Hyperlink"/>
              <w:i/>
              <w:sz w:val="20"/>
              <w:szCs w:val="20"/>
              <w:u w:val="none"/>
              <w:lang w:val="en-US"/>
            </w:rPr>
            <w:t>general</w:t>
          </w:r>
          <w:r w:rsidRPr="006A0B42">
            <w:rPr>
              <w:rStyle w:val="Hyperlink"/>
              <w:i/>
              <w:sz w:val="20"/>
              <w:szCs w:val="20"/>
              <w:u w:val="none"/>
            </w:rPr>
            <w:t>@</w:t>
          </w:r>
          <w:r w:rsidRPr="006A0B42">
            <w:rPr>
              <w:rStyle w:val="Hyperlink"/>
              <w:i/>
              <w:sz w:val="20"/>
              <w:szCs w:val="20"/>
              <w:u w:val="none"/>
              <w:lang w:val="en-US"/>
            </w:rPr>
            <w:t>treasury</w:t>
          </w:r>
          <w:r w:rsidRPr="006A0B42">
            <w:rPr>
              <w:rStyle w:val="Hyperlink"/>
              <w:i/>
              <w:sz w:val="20"/>
              <w:szCs w:val="20"/>
              <w:u w:val="none"/>
            </w:rPr>
            <w:t>.</w:t>
          </w:r>
          <w:r w:rsidRPr="006A0B42">
            <w:rPr>
              <w:rStyle w:val="Hyperlink"/>
              <w:i/>
              <w:sz w:val="20"/>
              <w:szCs w:val="20"/>
              <w:u w:val="none"/>
              <w:lang w:val="en-US"/>
            </w:rPr>
            <w:t>gov</w:t>
          </w:r>
          <w:r w:rsidRPr="006A0B42">
            <w:rPr>
              <w:rStyle w:val="Hyperlink"/>
              <w:i/>
              <w:sz w:val="20"/>
              <w:szCs w:val="20"/>
              <w:u w:val="none"/>
            </w:rPr>
            <w:t>.</w:t>
          </w:r>
          <w:r w:rsidRPr="006A0B42">
            <w:rPr>
              <w:rStyle w:val="Hyperlink"/>
              <w:i/>
              <w:sz w:val="20"/>
              <w:szCs w:val="20"/>
              <w:u w:val="none"/>
              <w:lang w:val="en-US"/>
            </w:rPr>
            <w:t>cy</w:t>
          </w:r>
        </w:hyperlink>
        <w:r w:rsidRPr="006A0B42">
          <w:rPr>
            <w:i/>
            <w:sz w:val="20"/>
            <w:szCs w:val="20"/>
          </w:rPr>
          <w:t xml:space="preserve"> </w:t>
        </w:r>
        <w:r w:rsidRPr="008473A1">
          <w:rPr>
            <w:i/>
            <w:sz w:val="20"/>
            <w:szCs w:val="20"/>
          </w:rPr>
          <w:t xml:space="preserve">     </w:t>
        </w:r>
        <w:r w:rsidRPr="00EE3B1D">
          <w:rPr>
            <w:i/>
            <w:sz w:val="20"/>
            <w:szCs w:val="20"/>
          </w:rPr>
          <w:t xml:space="preserve">Ιστοσελίδα: </w:t>
        </w:r>
        <w:r w:rsidRPr="00EE3B1D">
          <w:rPr>
            <w:i/>
            <w:sz w:val="20"/>
            <w:szCs w:val="20"/>
            <w:lang w:val="en-US"/>
          </w:rPr>
          <w:t>http</w:t>
        </w:r>
        <w:r w:rsidRPr="00EE3B1D">
          <w:rPr>
            <w:i/>
            <w:sz w:val="20"/>
            <w:szCs w:val="20"/>
          </w:rPr>
          <w:t>://</w:t>
        </w:r>
        <w:r w:rsidRPr="00EE3B1D">
          <w:rPr>
            <w:i/>
            <w:sz w:val="20"/>
            <w:szCs w:val="20"/>
            <w:lang w:val="en-US"/>
          </w:rPr>
          <w:t>www</w:t>
        </w:r>
        <w:r w:rsidRPr="00EE3B1D">
          <w:rPr>
            <w:i/>
            <w:sz w:val="20"/>
            <w:szCs w:val="20"/>
          </w:rPr>
          <w:t>.</w:t>
        </w:r>
        <w:r w:rsidRPr="00EE3B1D">
          <w:rPr>
            <w:i/>
            <w:sz w:val="20"/>
            <w:szCs w:val="20"/>
            <w:lang w:val="en-US"/>
          </w:rPr>
          <w:t>treasury</w:t>
        </w:r>
        <w:r w:rsidRPr="00EE3B1D">
          <w:rPr>
            <w:i/>
            <w:sz w:val="20"/>
            <w:szCs w:val="20"/>
          </w:rPr>
          <w:t>.</w:t>
        </w:r>
        <w:r w:rsidRPr="00EE3B1D">
          <w:rPr>
            <w:i/>
            <w:sz w:val="20"/>
            <w:szCs w:val="20"/>
            <w:lang w:val="en-US"/>
          </w:rPr>
          <w:t>gov</w:t>
        </w:r>
        <w:r w:rsidRPr="00EE3B1D">
          <w:rPr>
            <w:i/>
            <w:sz w:val="20"/>
            <w:szCs w:val="20"/>
          </w:rPr>
          <w:t>.</w:t>
        </w:r>
        <w:r w:rsidRPr="00EE3B1D">
          <w:rPr>
            <w:i/>
            <w:sz w:val="20"/>
            <w:szCs w:val="20"/>
            <w:lang w:val="en-US"/>
          </w:rPr>
          <w:t>cy</w:t>
        </w:r>
      </w:p>
      <w:p w:rsidR="0057764E" w:rsidRDefault="0057764E" w:rsidP="0057764E">
        <w:pPr>
          <w:pStyle w:val="Footer"/>
        </w:pPr>
      </w:p>
      <w:p w:rsidR="00D11B92" w:rsidRDefault="00EB1A9F">
        <w:pPr>
          <w:pStyle w:val="Footer"/>
          <w:jc w:val="center"/>
        </w:pPr>
      </w:p>
    </w:sdtContent>
  </w:sdt>
  <w:p w:rsidR="00AF73A0" w:rsidRDefault="00AF73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081" w:rsidRDefault="00B94081">
      <w:r>
        <w:separator/>
      </w:r>
    </w:p>
  </w:footnote>
  <w:footnote w:type="continuationSeparator" w:id="0">
    <w:p w:rsidR="00B94081" w:rsidRDefault="00B94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108" w:type="dxa"/>
      <w:tblBorders>
        <w:insideH w:val="single" w:sz="4" w:space="0" w:color="auto"/>
      </w:tblBorders>
      <w:tblLook w:val="01E0"/>
    </w:tblPr>
    <w:tblGrid>
      <w:gridCol w:w="3261"/>
      <w:gridCol w:w="3827"/>
      <w:gridCol w:w="2693"/>
    </w:tblGrid>
    <w:tr w:rsidR="00B036A9" w:rsidRPr="009B514F" w:rsidTr="00621857">
      <w:tc>
        <w:tcPr>
          <w:tcW w:w="3261" w:type="dxa"/>
          <w:shd w:val="clear" w:color="auto" w:fill="auto"/>
        </w:tcPr>
        <w:p w:rsidR="00B036A9" w:rsidRDefault="00B036A9" w:rsidP="00621857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-2540</wp:posOffset>
                </wp:positionV>
                <wp:extent cx="746125" cy="769620"/>
                <wp:effectExtent l="0" t="0" r="0" b="0"/>
                <wp:wrapThrough wrapText="bothSides">
                  <wp:wrapPolygon edited="0">
                    <wp:start x="2757" y="0"/>
                    <wp:lineTo x="0" y="1069"/>
                    <wp:lineTo x="0" y="11228"/>
                    <wp:lineTo x="6066" y="17644"/>
                    <wp:lineTo x="8272" y="17644"/>
                    <wp:lineTo x="7721" y="20851"/>
                    <wp:lineTo x="13236" y="20851"/>
                    <wp:lineTo x="14890" y="17644"/>
                    <wp:lineTo x="20957" y="10693"/>
                    <wp:lineTo x="20957" y="1069"/>
                    <wp:lineTo x="18199" y="0"/>
                    <wp:lineTo x="2757" y="0"/>
                  </wp:wrapPolygon>
                </wp:wrapThrough>
                <wp:docPr id="1" name="Picture 14" descr="GREYThireos_tra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GREYThireos_tra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125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B036A9" w:rsidRDefault="00B036A9" w:rsidP="00621857">
          <w:pPr>
            <w:jc w:val="center"/>
          </w:pPr>
        </w:p>
        <w:p w:rsidR="00B036A9" w:rsidRDefault="00B036A9" w:rsidP="00621857">
          <w:pPr>
            <w:jc w:val="center"/>
          </w:pPr>
        </w:p>
        <w:p w:rsidR="00B036A9" w:rsidRDefault="00B036A9" w:rsidP="00621857">
          <w:pPr>
            <w:jc w:val="center"/>
          </w:pPr>
        </w:p>
        <w:p w:rsidR="00B036A9" w:rsidRPr="008B376B" w:rsidRDefault="00B036A9" w:rsidP="00621857">
          <w:pPr>
            <w:jc w:val="center"/>
            <w:rPr>
              <w:sz w:val="16"/>
              <w:szCs w:val="16"/>
            </w:rPr>
          </w:pPr>
        </w:p>
        <w:p w:rsidR="00B036A9" w:rsidRPr="009B514F" w:rsidRDefault="00B036A9" w:rsidP="00621857">
          <w:r w:rsidRPr="008B376B">
            <w:rPr>
              <w:b/>
              <w:sz w:val="20"/>
              <w:szCs w:val="20"/>
            </w:rPr>
            <w:t>ΚΥΠΡΙΑΚΗ ΔΗΜΟΚΡΑΤΙΑ</w:t>
          </w:r>
        </w:p>
      </w:tc>
      <w:tc>
        <w:tcPr>
          <w:tcW w:w="3827" w:type="dxa"/>
          <w:shd w:val="clear" w:color="auto" w:fill="auto"/>
        </w:tcPr>
        <w:p w:rsidR="00B036A9" w:rsidRDefault="00B036A9" w:rsidP="00621857"/>
        <w:p w:rsidR="00B036A9" w:rsidRPr="008B376B" w:rsidRDefault="00B036A9" w:rsidP="00621857">
          <w:pPr>
            <w:rPr>
              <w:b/>
              <w:sz w:val="20"/>
              <w:szCs w:val="20"/>
            </w:rPr>
          </w:pPr>
        </w:p>
        <w:p w:rsidR="00B036A9" w:rsidRPr="008B376B" w:rsidRDefault="00B036A9" w:rsidP="00621857">
          <w:pPr>
            <w:rPr>
              <w:b/>
              <w:sz w:val="20"/>
              <w:szCs w:val="20"/>
            </w:rPr>
          </w:pPr>
        </w:p>
        <w:p w:rsidR="00B036A9" w:rsidRPr="008B376B" w:rsidRDefault="00B036A9" w:rsidP="00621857">
          <w:pPr>
            <w:rPr>
              <w:b/>
              <w:sz w:val="20"/>
              <w:szCs w:val="20"/>
            </w:rPr>
          </w:pPr>
        </w:p>
        <w:p w:rsidR="00B036A9" w:rsidRPr="008B376B" w:rsidRDefault="00B036A9" w:rsidP="00621857">
          <w:pPr>
            <w:rPr>
              <w:b/>
              <w:sz w:val="20"/>
              <w:szCs w:val="20"/>
            </w:rPr>
          </w:pPr>
        </w:p>
        <w:p w:rsidR="00B036A9" w:rsidRPr="008B376B" w:rsidRDefault="00B036A9" w:rsidP="00621857">
          <w:pPr>
            <w:jc w:val="right"/>
            <w:rPr>
              <w:b/>
              <w:sz w:val="20"/>
              <w:szCs w:val="20"/>
            </w:rPr>
          </w:pPr>
        </w:p>
        <w:p w:rsidR="00B036A9" w:rsidRPr="008B376B" w:rsidRDefault="00B036A9" w:rsidP="00621857">
          <w:pPr>
            <w:rPr>
              <w:b/>
            </w:rPr>
          </w:pPr>
        </w:p>
      </w:tc>
      <w:tc>
        <w:tcPr>
          <w:tcW w:w="2693" w:type="dxa"/>
          <w:shd w:val="clear" w:color="auto" w:fill="auto"/>
        </w:tcPr>
        <w:p w:rsidR="00B036A9" w:rsidRPr="008B376B" w:rsidRDefault="00EB1A9F" w:rsidP="00621857">
          <w:pPr>
            <w:jc w:val="center"/>
            <w:rPr>
              <w:b/>
            </w:rPr>
          </w:pPr>
          <w:r w:rsidRPr="00EB1A9F">
            <w:rPr>
              <w:noProof/>
              <w:sz w:val="12"/>
              <w:szCs w:val="1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42.4pt;margin-top:2.95pt;width:46.6pt;height:39.65pt;z-index:251662336;mso-position-horizontal-relative:text;mso-position-vertical-relative:text">
                <v:imagedata r:id="rId2" o:title=""/>
              </v:shape>
              <o:OLEObject Type="Embed" ProgID="MSPhotoEd.3" ShapeID="_x0000_s2049" DrawAspect="Content" ObjectID="_1691225166" r:id="rId3"/>
            </w:pict>
          </w:r>
        </w:p>
        <w:p w:rsidR="00B036A9" w:rsidRPr="008B376B" w:rsidRDefault="00B036A9" w:rsidP="00621857">
          <w:pPr>
            <w:jc w:val="center"/>
            <w:rPr>
              <w:b/>
            </w:rPr>
          </w:pPr>
        </w:p>
        <w:p w:rsidR="00B036A9" w:rsidRPr="008B376B" w:rsidRDefault="00B036A9" w:rsidP="00621857">
          <w:pPr>
            <w:jc w:val="center"/>
            <w:rPr>
              <w:b/>
            </w:rPr>
          </w:pPr>
        </w:p>
        <w:p w:rsidR="00B036A9" w:rsidRPr="008B376B" w:rsidRDefault="00B036A9" w:rsidP="00621857">
          <w:pPr>
            <w:jc w:val="center"/>
            <w:rPr>
              <w:b/>
            </w:rPr>
          </w:pPr>
          <w:r w:rsidRPr="008B376B">
            <w:rPr>
              <w:b/>
              <w:sz w:val="20"/>
              <w:szCs w:val="20"/>
            </w:rPr>
            <w:t>ΓΕΝΙΚΟ ΛΟΓΙΣΤΗΡΙΟ</w:t>
          </w:r>
        </w:p>
        <w:p w:rsidR="00B036A9" w:rsidRPr="008B376B" w:rsidRDefault="00B036A9" w:rsidP="00621857">
          <w:pPr>
            <w:jc w:val="center"/>
            <w:rPr>
              <w:b/>
              <w:sz w:val="20"/>
              <w:szCs w:val="20"/>
            </w:rPr>
          </w:pPr>
          <w:r w:rsidRPr="008B376B">
            <w:rPr>
              <w:b/>
              <w:sz w:val="20"/>
              <w:szCs w:val="20"/>
            </w:rPr>
            <w:t>ΤΗΣ ΔΗΜΟΚΡΑΤΙΑΣ</w:t>
          </w:r>
        </w:p>
        <w:p w:rsidR="00B036A9" w:rsidRPr="008B376B" w:rsidRDefault="00B036A9" w:rsidP="00621857">
          <w:pPr>
            <w:jc w:val="center"/>
            <w:rPr>
              <w:b/>
            </w:rPr>
          </w:pPr>
          <w:r w:rsidRPr="008B376B">
            <w:rPr>
              <w:sz w:val="20"/>
              <w:szCs w:val="20"/>
            </w:rPr>
            <w:t>1441 ΛΕΥΚΩΣΙΑ</w:t>
          </w:r>
        </w:p>
      </w:tc>
    </w:tr>
  </w:tbl>
  <w:p w:rsidR="00B036A9" w:rsidRDefault="00B036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5"/>
    <w:multiLevelType w:val="multilevel"/>
    <w:tmpl w:val="0000000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0000006"/>
    <w:multiLevelType w:val="multilevel"/>
    <w:tmpl w:val="000000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0000009"/>
    <w:multiLevelType w:val="multilevel"/>
    <w:tmpl w:val="929028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6"/>
      <w:lvlJc w:val="left"/>
      <w:pPr>
        <w:tabs>
          <w:tab w:val="num" w:pos="360"/>
        </w:tabs>
        <w:ind w:left="360" w:hanging="360"/>
      </w:pPr>
      <w:rPr>
        <w:rFonts w:hint="default"/>
        <w:i w:val="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0C4AEC"/>
    <w:multiLevelType w:val="hybridMultilevel"/>
    <w:tmpl w:val="96861416"/>
    <w:lvl w:ilvl="0" w:tplc="0D6409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42BC6"/>
    <w:multiLevelType w:val="hybridMultilevel"/>
    <w:tmpl w:val="50728F1A"/>
    <w:lvl w:ilvl="0" w:tplc="52E46E98">
      <w:start w:val="65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B1E86"/>
    <w:multiLevelType w:val="hybridMultilevel"/>
    <w:tmpl w:val="56DA60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62DC9"/>
    <w:multiLevelType w:val="hybridMultilevel"/>
    <w:tmpl w:val="69A8D63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AF76CC"/>
    <w:multiLevelType w:val="hybridMultilevel"/>
    <w:tmpl w:val="7A127CF4"/>
    <w:lvl w:ilvl="0" w:tplc="02306D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37C21"/>
    <w:multiLevelType w:val="hybridMultilevel"/>
    <w:tmpl w:val="FF5E6A5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E25524"/>
    <w:multiLevelType w:val="multilevel"/>
    <w:tmpl w:val="69A8D6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644155"/>
    <w:multiLevelType w:val="hybridMultilevel"/>
    <w:tmpl w:val="3190D22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80D87"/>
    <w:multiLevelType w:val="hybridMultilevel"/>
    <w:tmpl w:val="69D81852"/>
    <w:lvl w:ilvl="0" w:tplc="4C7EE9D0">
      <w:numFmt w:val="bullet"/>
      <w:lvlText w:val="-"/>
      <w:lvlJc w:val="left"/>
      <w:pPr>
        <w:ind w:left="4485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abstractNum w:abstractNumId="13">
    <w:nsid w:val="326B6305"/>
    <w:multiLevelType w:val="hybridMultilevel"/>
    <w:tmpl w:val="9ED49A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CA2761"/>
    <w:multiLevelType w:val="hybridMultilevel"/>
    <w:tmpl w:val="AC9E99A4"/>
    <w:lvl w:ilvl="0" w:tplc="FB466A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20079"/>
    <w:multiLevelType w:val="hybridMultilevel"/>
    <w:tmpl w:val="E47ACFFC"/>
    <w:lvl w:ilvl="0" w:tplc="69E2804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D10746"/>
    <w:multiLevelType w:val="hybridMultilevel"/>
    <w:tmpl w:val="38707A26"/>
    <w:lvl w:ilvl="0" w:tplc="FFFFFFF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563739"/>
    <w:multiLevelType w:val="hybridMultilevel"/>
    <w:tmpl w:val="E3CA4E8C"/>
    <w:lvl w:ilvl="0" w:tplc="D1C2BE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0B7FE1"/>
    <w:multiLevelType w:val="hybridMultilevel"/>
    <w:tmpl w:val="1780DE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94695E"/>
    <w:multiLevelType w:val="hybridMultilevel"/>
    <w:tmpl w:val="F878ADB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1243C2"/>
    <w:multiLevelType w:val="hybridMultilevel"/>
    <w:tmpl w:val="24D44B8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EF7167"/>
    <w:multiLevelType w:val="hybridMultilevel"/>
    <w:tmpl w:val="4DFE5F7C"/>
    <w:lvl w:ilvl="0" w:tplc="A78893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B257E"/>
    <w:multiLevelType w:val="hybridMultilevel"/>
    <w:tmpl w:val="C9FAFE50"/>
    <w:lvl w:ilvl="0" w:tplc="295858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994857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4BE130FA"/>
    <w:multiLevelType w:val="hybridMultilevel"/>
    <w:tmpl w:val="084A611E"/>
    <w:lvl w:ilvl="0" w:tplc="D0026A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647F29"/>
    <w:multiLevelType w:val="hybridMultilevel"/>
    <w:tmpl w:val="DB8E8FC8"/>
    <w:lvl w:ilvl="0" w:tplc="15D6F0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E137A"/>
    <w:multiLevelType w:val="multilevel"/>
    <w:tmpl w:val="C1BCD9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78C4BA1"/>
    <w:multiLevelType w:val="hybridMultilevel"/>
    <w:tmpl w:val="9E024CB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6065F2"/>
    <w:multiLevelType w:val="hybridMultilevel"/>
    <w:tmpl w:val="AA10A66E"/>
    <w:lvl w:ilvl="0" w:tplc="26A844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580F02"/>
    <w:multiLevelType w:val="hybridMultilevel"/>
    <w:tmpl w:val="A47A60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5D6076"/>
    <w:multiLevelType w:val="multilevel"/>
    <w:tmpl w:val="298C240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85B3FC8"/>
    <w:multiLevelType w:val="hybridMultilevel"/>
    <w:tmpl w:val="74F67E98"/>
    <w:lvl w:ilvl="0" w:tplc="82FA5A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A9393E"/>
    <w:multiLevelType w:val="hybridMultilevel"/>
    <w:tmpl w:val="13364F58"/>
    <w:lvl w:ilvl="0" w:tplc="EE6E91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680574"/>
    <w:multiLevelType w:val="hybridMultilevel"/>
    <w:tmpl w:val="BA9C7072"/>
    <w:lvl w:ilvl="0" w:tplc="FFFFFFFF">
      <w:start w:val="1"/>
      <w:numFmt w:val="bullet"/>
      <w:lvlText w:val=""/>
      <w:lvlJc w:val="left"/>
      <w:pPr>
        <w:tabs>
          <w:tab w:val="num" w:pos="1732"/>
        </w:tabs>
        <w:ind w:left="1732" w:hanging="157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4">
    <w:nsid w:val="71757319"/>
    <w:multiLevelType w:val="hybridMultilevel"/>
    <w:tmpl w:val="679ADDB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FC523D"/>
    <w:multiLevelType w:val="hybridMultilevel"/>
    <w:tmpl w:val="C4488826"/>
    <w:lvl w:ilvl="0" w:tplc="45E8386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6">
    <w:nsid w:val="752B4B67"/>
    <w:multiLevelType w:val="hybridMultilevel"/>
    <w:tmpl w:val="F5685622"/>
    <w:lvl w:ilvl="0" w:tplc="F30EFFF0">
      <w:start w:val="1"/>
      <w:numFmt w:val="lowerRoman"/>
      <w:lvlText w:val="(%1)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7400D8"/>
    <w:multiLevelType w:val="multilevel"/>
    <w:tmpl w:val="0408001F"/>
    <w:styleLink w:val="1111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31"/>
  </w:num>
  <w:num w:numId="5">
    <w:abstractNumId w:val="36"/>
  </w:num>
  <w:num w:numId="6">
    <w:abstractNumId w:val="35"/>
  </w:num>
  <w:num w:numId="7">
    <w:abstractNumId w:val="6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</w:num>
  <w:num w:numId="11">
    <w:abstractNumId w:val="20"/>
  </w:num>
  <w:num w:numId="12">
    <w:abstractNumId w:val="19"/>
  </w:num>
  <w:num w:numId="13">
    <w:abstractNumId w:val="29"/>
  </w:num>
  <w:num w:numId="14">
    <w:abstractNumId w:val="11"/>
  </w:num>
  <w:num w:numId="15">
    <w:abstractNumId w:val="23"/>
  </w:num>
  <w:num w:numId="16">
    <w:abstractNumId w:val="37"/>
  </w:num>
  <w:num w:numId="17">
    <w:abstractNumId w:val="0"/>
  </w:num>
  <w:num w:numId="18">
    <w:abstractNumId w:val="33"/>
  </w:num>
  <w:num w:numId="19">
    <w:abstractNumId w:val="16"/>
  </w:num>
  <w:num w:numId="20">
    <w:abstractNumId w:val="1"/>
  </w:num>
  <w:num w:numId="21">
    <w:abstractNumId w:val="2"/>
  </w:num>
  <w:num w:numId="22">
    <w:abstractNumId w:val="3"/>
  </w:num>
  <w:num w:numId="23">
    <w:abstractNumId w:val="26"/>
  </w:num>
  <w:num w:numId="24">
    <w:abstractNumId w:val="30"/>
  </w:num>
  <w:num w:numId="25">
    <w:abstractNumId w:val="5"/>
  </w:num>
  <w:num w:numId="26">
    <w:abstractNumId w:val="24"/>
  </w:num>
  <w:num w:numId="27">
    <w:abstractNumId w:val="28"/>
  </w:num>
  <w:num w:numId="28">
    <w:abstractNumId w:val="21"/>
  </w:num>
  <w:num w:numId="29">
    <w:abstractNumId w:val="27"/>
  </w:num>
  <w:num w:numId="30">
    <w:abstractNumId w:val="34"/>
  </w:num>
  <w:num w:numId="31">
    <w:abstractNumId w:val="18"/>
  </w:num>
  <w:num w:numId="32">
    <w:abstractNumId w:val="14"/>
  </w:num>
  <w:num w:numId="33">
    <w:abstractNumId w:val="25"/>
  </w:num>
  <w:num w:numId="34">
    <w:abstractNumId w:val="22"/>
  </w:num>
  <w:num w:numId="35">
    <w:abstractNumId w:val="4"/>
  </w:num>
  <w:num w:numId="36">
    <w:abstractNumId w:val="32"/>
  </w:num>
  <w:num w:numId="37">
    <w:abstractNumId w:val="8"/>
  </w:num>
  <w:num w:numId="38">
    <w:abstractNumId w:val="17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D6180"/>
    <w:rsid w:val="000000FE"/>
    <w:rsid w:val="000007C2"/>
    <w:rsid w:val="00003B50"/>
    <w:rsid w:val="000174D4"/>
    <w:rsid w:val="0002736D"/>
    <w:rsid w:val="0003290C"/>
    <w:rsid w:val="000349CD"/>
    <w:rsid w:val="00034B2F"/>
    <w:rsid w:val="00034ED9"/>
    <w:rsid w:val="000361B6"/>
    <w:rsid w:val="00037ABC"/>
    <w:rsid w:val="00044437"/>
    <w:rsid w:val="000457AD"/>
    <w:rsid w:val="00060A35"/>
    <w:rsid w:val="0006483B"/>
    <w:rsid w:val="00065681"/>
    <w:rsid w:val="00066175"/>
    <w:rsid w:val="0007104A"/>
    <w:rsid w:val="00071A84"/>
    <w:rsid w:val="000746A7"/>
    <w:rsid w:val="000833FA"/>
    <w:rsid w:val="000948F3"/>
    <w:rsid w:val="00095AA5"/>
    <w:rsid w:val="000B2E01"/>
    <w:rsid w:val="000C0954"/>
    <w:rsid w:val="000C581C"/>
    <w:rsid w:val="000C788A"/>
    <w:rsid w:val="000D0447"/>
    <w:rsid w:val="000D4BDC"/>
    <w:rsid w:val="000D5028"/>
    <w:rsid w:val="000D7FED"/>
    <w:rsid w:val="000E2356"/>
    <w:rsid w:val="000F3390"/>
    <w:rsid w:val="000F6335"/>
    <w:rsid w:val="00101062"/>
    <w:rsid w:val="00104264"/>
    <w:rsid w:val="00106168"/>
    <w:rsid w:val="0010676E"/>
    <w:rsid w:val="00113F8E"/>
    <w:rsid w:val="00123F14"/>
    <w:rsid w:val="00135188"/>
    <w:rsid w:val="001405C0"/>
    <w:rsid w:val="001457DF"/>
    <w:rsid w:val="00147962"/>
    <w:rsid w:val="00151FEA"/>
    <w:rsid w:val="001545A3"/>
    <w:rsid w:val="00155E3A"/>
    <w:rsid w:val="001615D5"/>
    <w:rsid w:val="00166494"/>
    <w:rsid w:val="00167309"/>
    <w:rsid w:val="0018288E"/>
    <w:rsid w:val="00183E8F"/>
    <w:rsid w:val="00196130"/>
    <w:rsid w:val="00197A4E"/>
    <w:rsid w:val="001A1121"/>
    <w:rsid w:val="001A5ADC"/>
    <w:rsid w:val="001A5F83"/>
    <w:rsid w:val="001A6EA5"/>
    <w:rsid w:val="001B142B"/>
    <w:rsid w:val="001B21F8"/>
    <w:rsid w:val="001B3454"/>
    <w:rsid w:val="001C1C66"/>
    <w:rsid w:val="001C3B1F"/>
    <w:rsid w:val="001C47E9"/>
    <w:rsid w:val="001C4D58"/>
    <w:rsid w:val="001C71FF"/>
    <w:rsid w:val="001D4ECE"/>
    <w:rsid w:val="001F5E9B"/>
    <w:rsid w:val="001F7E9B"/>
    <w:rsid w:val="00201EC8"/>
    <w:rsid w:val="0020463C"/>
    <w:rsid w:val="002123CC"/>
    <w:rsid w:val="00215218"/>
    <w:rsid w:val="0021591C"/>
    <w:rsid w:val="00217A79"/>
    <w:rsid w:val="00241B2E"/>
    <w:rsid w:val="00245132"/>
    <w:rsid w:val="00245DF0"/>
    <w:rsid w:val="00252904"/>
    <w:rsid w:val="00252D76"/>
    <w:rsid w:val="00254238"/>
    <w:rsid w:val="0026082C"/>
    <w:rsid w:val="00260857"/>
    <w:rsid w:val="00263CA2"/>
    <w:rsid w:val="00271CC0"/>
    <w:rsid w:val="002765EE"/>
    <w:rsid w:val="00282AD5"/>
    <w:rsid w:val="00284A43"/>
    <w:rsid w:val="00297AA1"/>
    <w:rsid w:val="002B06B1"/>
    <w:rsid w:val="002B0BC9"/>
    <w:rsid w:val="002B401D"/>
    <w:rsid w:val="002B41B7"/>
    <w:rsid w:val="002C2EE3"/>
    <w:rsid w:val="002C32F1"/>
    <w:rsid w:val="002C55AC"/>
    <w:rsid w:val="002C6376"/>
    <w:rsid w:val="002D582E"/>
    <w:rsid w:val="002D6180"/>
    <w:rsid w:val="002D6A73"/>
    <w:rsid w:val="002D7940"/>
    <w:rsid w:val="002F18DF"/>
    <w:rsid w:val="002F538D"/>
    <w:rsid w:val="00300676"/>
    <w:rsid w:val="00300D6C"/>
    <w:rsid w:val="00300F21"/>
    <w:rsid w:val="00302EED"/>
    <w:rsid w:val="003033A2"/>
    <w:rsid w:val="00303CF2"/>
    <w:rsid w:val="0030618D"/>
    <w:rsid w:val="0030704C"/>
    <w:rsid w:val="0031743F"/>
    <w:rsid w:val="00320041"/>
    <w:rsid w:val="00330BBF"/>
    <w:rsid w:val="00332D3A"/>
    <w:rsid w:val="00333971"/>
    <w:rsid w:val="003342DB"/>
    <w:rsid w:val="00335005"/>
    <w:rsid w:val="0033590F"/>
    <w:rsid w:val="00336DA6"/>
    <w:rsid w:val="00344322"/>
    <w:rsid w:val="0034453E"/>
    <w:rsid w:val="003502E0"/>
    <w:rsid w:val="0035291B"/>
    <w:rsid w:val="00354B1D"/>
    <w:rsid w:val="00355F83"/>
    <w:rsid w:val="00363000"/>
    <w:rsid w:val="003640A7"/>
    <w:rsid w:val="00372F01"/>
    <w:rsid w:val="00373D4C"/>
    <w:rsid w:val="00375EF6"/>
    <w:rsid w:val="0037798C"/>
    <w:rsid w:val="003A5103"/>
    <w:rsid w:val="003A604D"/>
    <w:rsid w:val="003A7E25"/>
    <w:rsid w:val="003B0240"/>
    <w:rsid w:val="003B04A4"/>
    <w:rsid w:val="003B0763"/>
    <w:rsid w:val="003B3CAD"/>
    <w:rsid w:val="003B4402"/>
    <w:rsid w:val="003B6EB4"/>
    <w:rsid w:val="003C39FF"/>
    <w:rsid w:val="003C3F79"/>
    <w:rsid w:val="003C45EB"/>
    <w:rsid w:val="003C5D2F"/>
    <w:rsid w:val="003D69F7"/>
    <w:rsid w:val="003E12F4"/>
    <w:rsid w:val="003E2F6D"/>
    <w:rsid w:val="003E365C"/>
    <w:rsid w:val="003E5213"/>
    <w:rsid w:val="003E553A"/>
    <w:rsid w:val="003E7341"/>
    <w:rsid w:val="003F3430"/>
    <w:rsid w:val="003F3BEF"/>
    <w:rsid w:val="003F3C7D"/>
    <w:rsid w:val="003F3CEA"/>
    <w:rsid w:val="0040293E"/>
    <w:rsid w:val="004040D2"/>
    <w:rsid w:val="00415464"/>
    <w:rsid w:val="0041569A"/>
    <w:rsid w:val="004174A7"/>
    <w:rsid w:val="0042217C"/>
    <w:rsid w:val="0042382A"/>
    <w:rsid w:val="00425FBB"/>
    <w:rsid w:val="0043149B"/>
    <w:rsid w:val="00431D72"/>
    <w:rsid w:val="004339A4"/>
    <w:rsid w:val="00437E00"/>
    <w:rsid w:val="004432D1"/>
    <w:rsid w:val="00450BEA"/>
    <w:rsid w:val="00452859"/>
    <w:rsid w:val="00460436"/>
    <w:rsid w:val="0046746F"/>
    <w:rsid w:val="00474775"/>
    <w:rsid w:val="0047683B"/>
    <w:rsid w:val="004858A6"/>
    <w:rsid w:val="004873D4"/>
    <w:rsid w:val="004914B8"/>
    <w:rsid w:val="004A553B"/>
    <w:rsid w:val="004A6002"/>
    <w:rsid w:val="004B1D0F"/>
    <w:rsid w:val="004D1CDA"/>
    <w:rsid w:val="004D2CF7"/>
    <w:rsid w:val="004E0A75"/>
    <w:rsid w:val="004E721F"/>
    <w:rsid w:val="004F2699"/>
    <w:rsid w:val="004F5F3D"/>
    <w:rsid w:val="00503175"/>
    <w:rsid w:val="00506E9E"/>
    <w:rsid w:val="005101B7"/>
    <w:rsid w:val="005161ED"/>
    <w:rsid w:val="00523BCE"/>
    <w:rsid w:val="00523E39"/>
    <w:rsid w:val="00524216"/>
    <w:rsid w:val="00527132"/>
    <w:rsid w:val="00540061"/>
    <w:rsid w:val="0054080A"/>
    <w:rsid w:val="0054152D"/>
    <w:rsid w:val="00542A6A"/>
    <w:rsid w:val="00542DE6"/>
    <w:rsid w:val="00543781"/>
    <w:rsid w:val="00543840"/>
    <w:rsid w:val="0054427C"/>
    <w:rsid w:val="00546564"/>
    <w:rsid w:val="00546EA4"/>
    <w:rsid w:val="00551836"/>
    <w:rsid w:val="00551D53"/>
    <w:rsid w:val="00565951"/>
    <w:rsid w:val="00570BB4"/>
    <w:rsid w:val="005729D5"/>
    <w:rsid w:val="0057764E"/>
    <w:rsid w:val="00584FB9"/>
    <w:rsid w:val="00591C70"/>
    <w:rsid w:val="00597A73"/>
    <w:rsid w:val="00597C85"/>
    <w:rsid w:val="005A22A8"/>
    <w:rsid w:val="005A37F4"/>
    <w:rsid w:val="005A531B"/>
    <w:rsid w:val="005B3850"/>
    <w:rsid w:val="005B4E4F"/>
    <w:rsid w:val="005C49F6"/>
    <w:rsid w:val="005C696B"/>
    <w:rsid w:val="005D3D8B"/>
    <w:rsid w:val="005D410B"/>
    <w:rsid w:val="005E4E34"/>
    <w:rsid w:val="005E5340"/>
    <w:rsid w:val="005E73D6"/>
    <w:rsid w:val="005F4614"/>
    <w:rsid w:val="0060001E"/>
    <w:rsid w:val="0060284A"/>
    <w:rsid w:val="00613816"/>
    <w:rsid w:val="0061454B"/>
    <w:rsid w:val="0062101B"/>
    <w:rsid w:val="0062579F"/>
    <w:rsid w:val="00630383"/>
    <w:rsid w:val="00637427"/>
    <w:rsid w:val="00646BC7"/>
    <w:rsid w:val="00661E72"/>
    <w:rsid w:val="00661EB3"/>
    <w:rsid w:val="006624F3"/>
    <w:rsid w:val="00664949"/>
    <w:rsid w:val="006754B3"/>
    <w:rsid w:val="00680257"/>
    <w:rsid w:val="00681635"/>
    <w:rsid w:val="006869A9"/>
    <w:rsid w:val="00686F17"/>
    <w:rsid w:val="00687130"/>
    <w:rsid w:val="00687E4C"/>
    <w:rsid w:val="006908FE"/>
    <w:rsid w:val="00690E40"/>
    <w:rsid w:val="006965AA"/>
    <w:rsid w:val="006A0B42"/>
    <w:rsid w:val="006A26A7"/>
    <w:rsid w:val="006A5AF9"/>
    <w:rsid w:val="006A750D"/>
    <w:rsid w:val="006B0539"/>
    <w:rsid w:val="006B4535"/>
    <w:rsid w:val="006B633C"/>
    <w:rsid w:val="006B7F6E"/>
    <w:rsid w:val="006C545A"/>
    <w:rsid w:val="006D5600"/>
    <w:rsid w:val="006E1071"/>
    <w:rsid w:val="006E7C35"/>
    <w:rsid w:val="006F092C"/>
    <w:rsid w:val="007021C0"/>
    <w:rsid w:val="0070389A"/>
    <w:rsid w:val="00722FA4"/>
    <w:rsid w:val="007257C8"/>
    <w:rsid w:val="00731EF2"/>
    <w:rsid w:val="00736BAD"/>
    <w:rsid w:val="00737B77"/>
    <w:rsid w:val="00747183"/>
    <w:rsid w:val="00766DA8"/>
    <w:rsid w:val="0077492C"/>
    <w:rsid w:val="00775328"/>
    <w:rsid w:val="00776151"/>
    <w:rsid w:val="00785548"/>
    <w:rsid w:val="00790F3B"/>
    <w:rsid w:val="00792087"/>
    <w:rsid w:val="0079337C"/>
    <w:rsid w:val="007A5412"/>
    <w:rsid w:val="007A593F"/>
    <w:rsid w:val="007A5C67"/>
    <w:rsid w:val="007B124F"/>
    <w:rsid w:val="007B2E2A"/>
    <w:rsid w:val="007C2327"/>
    <w:rsid w:val="007C53B4"/>
    <w:rsid w:val="007C7578"/>
    <w:rsid w:val="007D0A8E"/>
    <w:rsid w:val="007D0E25"/>
    <w:rsid w:val="007D2CB9"/>
    <w:rsid w:val="007E05D3"/>
    <w:rsid w:val="007E16AE"/>
    <w:rsid w:val="007E2DA1"/>
    <w:rsid w:val="007E4B91"/>
    <w:rsid w:val="007E4EEF"/>
    <w:rsid w:val="00805A13"/>
    <w:rsid w:val="008139B2"/>
    <w:rsid w:val="008149F5"/>
    <w:rsid w:val="0081753F"/>
    <w:rsid w:val="00821770"/>
    <w:rsid w:val="00831555"/>
    <w:rsid w:val="00836A4F"/>
    <w:rsid w:val="008508B0"/>
    <w:rsid w:val="00850A36"/>
    <w:rsid w:val="00850F61"/>
    <w:rsid w:val="00851659"/>
    <w:rsid w:val="00852EC6"/>
    <w:rsid w:val="00854F87"/>
    <w:rsid w:val="008623F2"/>
    <w:rsid w:val="0086680E"/>
    <w:rsid w:val="00873D5A"/>
    <w:rsid w:val="00876051"/>
    <w:rsid w:val="00876A2D"/>
    <w:rsid w:val="00880AD8"/>
    <w:rsid w:val="00883065"/>
    <w:rsid w:val="00890032"/>
    <w:rsid w:val="00892834"/>
    <w:rsid w:val="008A21DF"/>
    <w:rsid w:val="008A2EE7"/>
    <w:rsid w:val="008A3245"/>
    <w:rsid w:val="008B1619"/>
    <w:rsid w:val="008B3345"/>
    <w:rsid w:val="008B376B"/>
    <w:rsid w:val="008B3BAB"/>
    <w:rsid w:val="008C7B2B"/>
    <w:rsid w:val="008D3311"/>
    <w:rsid w:val="008D72AC"/>
    <w:rsid w:val="008E0219"/>
    <w:rsid w:val="008E0AA1"/>
    <w:rsid w:val="008E0DD6"/>
    <w:rsid w:val="008E1E91"/>
    <w:rsid w:val="008E2BE0"/>
    <w:rsid w:val="008E3458"/>
    <w:rsid w:val="008F0E2D"/>
    <w:rsid w:val="008F57BE"/>
    <w:rsid w:val="009015B4"/>
    <w:rsid w:val="00904512"/>
    <w:rsid w:val="00904827"/>
    <w:rsid w:val="009071B9"/>
    <w:rsid w:val="009102F8"/>
    <w:rsid w:val="009127C0"/>
    <w:rsid w:val="009147CF"/>
    <w:rsid w:val="0091561E"/>
    <w:rsid w:val="00924EE5"/>
    <w:rsid w:val="00925B5F"/>
    <w:rsid w:val="00926433"/>
    <w:rsid w:val="00930129"/>
    <w:rsid w:val="00930888"/>
    <w:rsid w:val="009407DB"/>
    <w:rsid w:val="00952EF1"/>
    <w:rsid w:val="009626EC"/>
    <w:rsid w:val="00963672"/>
    <w:rsid w:val="00970612"/>
    <w:rsid w:val="00975099"/>
    <w:rsid w:val="0098274C"/>
    <w:rsid w:val="00983EFF"/>
    <w:rsid w:val="00991A1D"/>
    <w:rsid w:val="00997A4B"/>
    <w:rsid w:val="009B0C7E"/>
    <w:rsid w:val="009B2B97"/>
    <w:rsid w:val="009B2BA2"/>
    <w:rsid w:val="009B514F"/>
    <w:rsid w:val="009B5A71"/>
    <w:rsid w:val="009B7A98"/>
    <w:rsid w:val="009C3894"/>
    <w:rsid w:val="009D30F0"/>
    <w:rsid w:val="009E1C3F"/>
    <w:rsid w:val="009E781A"/>
    <w:rsid w:val="009F09D7"/>
    <w:rsid w:val="00A004C3"/>
    <w:rsid w:val="00A01862"/>
    <w:rsid w:val="00A07732"/>
    <w:rsid w:val="00A147D3"/>
    <w:rsid w:val="00A163D9"/>
    <w:rsid w:val="00A171EE"/>
    <w:rsid w:val="00A17455"/>
    <w:rsid w:val="00A20339"/>
    <w:rsid w:val="00A241A9"/>
    <w:rsid w:val="00A35839"/>
    <w:rsid w:val="00A36C62"/>
    <w:rsid w:val="00A41B18"/>
    <w:rsid w:val="00A46CBE"/>
    <w:rsid w:val="00A53D92"/>
    <w:rsid w:val="00A54008"/>
    <w:rsid w:val="00A610FE"/>
    <w:rsid w:val="00A666B4"/>
    <w:rsid w:val="00A67564"/>
    <w:rsid w:val="00A73018"/>
    <w:rsid w:val="00A73D0F"/>
    <w:rsid w:val="00A84688"/>
    <w:rsid w:val="00A91F7A"/>
    <w:rsid w:val="00AA50E9"/>
    <w:rsid w:val="00AA78E0"/>
    <w:rsid w:val="00AA79D2"/>
    <w:rsid w:val="00AB05E1"/>
    <w:rsid w:val="00AB13A6"/>
    <w:rsid w:val="00AB3702"/>
    <w:rsid w:val="00AB4D8D"/>
    <w:rsid w:val="00AB6D94"/>
    <w:rsid w:val="00AC547A"/>
    <w:rsid w:val="00AC7E5E"/>
    <w:rsid w:val="00AD01B9"/>
    <w:rsid w:val="00AD294B"/>
    <w:rsid w:val="00AD4A9C"/>
    <w:rsid w:val="00AD57FE"/>
    <w:rsid w:val="00AD6F6F"/>
    <w:rsid w:val="00AE042E"/>
    <w:rsid w:val="00AE089F"/>
    <w:rsid w:val="00AE21AC"/>
    <w:rsid w:val="00AE7013"/>
    <w:rsid w:val="00AF1197"/>
    <w:rsid w:val="00AF73A0"/>
    <w:rsid w:val="00B036A9"/>
    <w:rsid w:val="00B0451B"/>
    <w:rsid w:val="00B0479F"/>
    <w:rsid w:val="00B05019"/>
    <w:rsid w:val="00B1325B"/>
    <w:rsid w:val="00B14365"/>
    <w:rsid w:val="00B21F84"/>
    <w:rsid w:val="00B220DA"/>
    <w:rsid w:val="00B23121"/>
    <w:rsid w:val="00B32448"/>
    <w:rsid w:val="00B4508E"/>
    <w:rsid w:val="00B46AD7"/>
    <w:rsid w:val="00B46DDE"/>
    <w:rsid w:val="00B47CF9"/>
    <w:rsid w:val="00B516F4"/>
    <w:rsid w:val="00B53A5E"/>
    <w:rsid w:val="00B54465"/>
    <w:rsid w:val="00B60D5C"/>
    <w:rsid w:val="00B6221B"/>
    <w:rsid w:val="00B75321"/>
    <w:rsid w:val="00B82F5D"/>
    <w:rsid w:val="00B923DE"/>
    <w:rsid w:val="00B94081"/>
    <w:rsid w:val="00BA1EB9"/>
    <w:rsid w:val="00BA29BE"/>
    <w:rsid w:val="00BB0088"/>
    <w:rsid w:val="00BB30B4"/>
    <w:rsid w:val="00BB5F90"/>
    <w:rsid w:val="00BC0856"/>
    <w:rsid w:val="00BC5456"/>
    <w:rsid w:val="00BD0B5E"/>
    <w:rsid w:val="00BE2649"/>
    <w:rsid w:val="00BE2B5D"/>
    <w:rsid w:val="00BF3F0A"/>
    <w:rsid w:val="00C017DE"/>
    <w:rsid w:val="00C0336C"/>
    <w:rsid w:val="00C07538"/>
    <w:rsid w:val="00C10C03"/>
    <w:rsid w:val="00C13341"/>
    <w:rsid w:val="00C1367F"/>
    <w:rsid w:val="00C2101D"/>
    <w:rsid w:val="00C268D6"/>
    <w:rsid w:val="00C27278"/>
    <w:rsid w:val="00C30D25"/>
    <w:rsid w:val="00C3146B"/>
    <w:rsid w:val="00C41B84"/>
    <w:rsid w:val="00C45EF7"/>
    <w:rsid w:val="00C5114D"/>
    <w:rsid w:val="00C51D8A"/>
    <w:rsid w:val="00C522AB"/>
    <w:rsid w:val="00C56763"/>
    <w:rsid w:val="00C650F9"/>
    <w:rsid w:val="00C65F26"/>
    <w:rsid w:val="00C80308"/>
    <w:rsid w:val="00C81AA0"/>
    <w:rsid w:val="00C83C18"/>
    <w:rsid w:val="00C84BC7"/>
    <w:rsid w:val="00C90524"/>
    <w:rsid w:val="00C91649"/>
    <w:rsid w:val="00C92DB9"/>
    <w:rsid w:val="00C96551"/>
    <w:rsid w:val="00C9799C"/>
    <w:rsid w:val="00CA0951"/>
    <w:rsid w:val="00CA1AB7"/>
    <w:rsid w:val="00CA1F6E"/>
    <w:rsid w:val="00CA465D"/>
    <w:rsid w:val="00CB5D3F"/>
    <w:rsid w:val="00CB6837"/>
    <w:rsid w:val="00CB70CD"/>
    <w:rsid w:val="00CC5760"/>
    <w:rsid w:val="00CD4F1C"/>
    <w:rsid w:val="00CD5AD1"/>
    <w:rsid w:val="00CD6029"/>
    <w:rsid w:val="00CF0C8F"/>
    <w:rsid w:val="00CF5A35"/>
    <w:rsid w:val="00CF760A"/>
    <w:rsid w:val="00D01B5D"/>
    <w:rsid w:val="00D03A37"/>
    <w:rsid w:val="00D05AEE"/>
    <w:rsid w:val="00D11B92"/>
    <w:rsid w:val="00D31B5E"/>
    <w:rsid w:val="00D41783"/>
    <w:rsid w:val="00D448C7"/>
    <w:rsid w:val="00D45BF8"/>
    <w:rsid w:val="00D50705"/>
    <w:rsid w:val="00D556FD"/>
    <w:rsid w:val="00D67019"/>
    <w:rsid w:val="00D703F2"/>
    <w:rsid w:val="00D70C25"/>
    <w:rsid w:val="00D711D1"/>
    <w:rsid w:val="00D72D4B"/>
    <w:rsid w:val="00D8411D"/>
    <w:rsid w:val="00D847DE"/>
    <w:rsid w:val="00D86BC9"/>
    <w:rsid w:val="00D92FA7"/>
    <w:rsid w:val="00D95C6D"/>
    <w:rsid w:val="00DA6981"/>
    <w:rsid w:val="00DB1E90"/>
    <w:rsid w:val="00DB5FA7"/>
    <w:rsid w:val="00DC0D59"/>
    <w:rsid w:val="00DC169C"/>
    <w:rsid w:val="00DC2577"/>
    <w:rsid w:val="00DC33E5"/>
    <w:rsid w:val="00DD3EC8"/>
    <w:rsid w:val="00DD492C"/>
    <w:rsid w:val="00DD4C8E"/>
    <w:rsid w:val="00DE0637"/>
    <w:rsid w:val="00DE309A"/>
    <w:rsid w:val="00DE7985"/>
    <w:rsid w:val="00DF3848"/>
    <w:rsid w:val="00DF4287"/>
    <w:rsid w:val="00DF68DC"/>
    <w:rsid w:val="00E2531C"/>
    <w:rsid w:val="00E35FBF"/>
    <w:rsid w:val="00E3799C"/>
    <w:rsid w:val="00E43122"/>
    <w:rsid w:val="00E516E5"/>
    <w:rsid w:val="00E517BF"/>
    <w:rsid w:val="00E63B89"/>
    <w:rsid w:val="00E655DA"/>
    <w:rsid w:val="00E762AE"/>
    <w:rsid w:val="00E76A3C"/>
    <w:rsid w:val="00E81D28"/>
    <w:rsid w:val="00E943D4"/>
    <w:rsid w:val="00E974C2"/>
    <w:rsid w:val="00EA261C"/>
    <w:rsid w:val="00EA40F3"/>
    <w:rsid w:val="00EA6C27"/>
    <w:rsid w:val="00EB1A9F"/>
    <w:rsid w:val="00EB7CF2"/>
    <w:rsid w:val="00EC405E"/>
    <w:rsid w:val="00EC516C"/>
    <w:rsid w:val="00ED55B2"/>
    <w:rsid w:val="00ED7056"/>
    <w:rsid w:val="00EE3B1D"/>
    <w:rsid w:val="00EE53AA"/>
    <w:rsid w:val="00EF3DD9"/>
    <w:rsid w:val="00EF78C9"/>
    <w:rsid w:val="00EF7F63"/>
    <w:rsid w:val="00F0161F"/>
    <w:rsid w:val="00F0737D"/>
    <w:rsid w:val="00F07522"/>
    <w:rsid w:val="00F07D14"/>
    <w:rsid w:val="00F129BC"/>
    <w:rsid w:val="00F2000D"/>
    <w:rsid w:val="00F2100F"/>
    <w:rsid w:val="00F24082"/>
    <w:rsid w:val="00F24222"/>
    <w:rsid w:val="00F27539"/>
    <w:rsid w:val="00F27BB6"/>
    <w:rsid w:val="00F3279A"/>
    <w:rsid w:val="00F470B9"/>
    <w:rsid w:val="00F472CF"/>
    <w:rsid w:val="00F54332"/>
    <w:rsid w:val="00F63AD1"/>
    <w:rsid w:val="00F66393"/>
    <w:rsid w:val="00F72AE7"/>
    <w:rsid w:val="00F73240"/>
    <w:rsid w:val="00F74671"/>
    <w:rsid w:val="00F810DE"/>
    <w:rsid w:val="00F842F4"/>
    <w:rsid w:val="00F861A8"/>
    <w:rsid w:val="00F924F1"/>
    <w:rsid w:val="00FA07C4"/>
    <w:rsid w:val="00FA0918"/>
    <w:rsid w:val="00FA2DC7"/>
    <w:rsid w:val="00FB175A"/>
    <w:rsid w:val="00FB32DC"/>
    <w:rsid w:val="00FB6C15"/>
    <w:rsid w:val="00FC40D4"/>
    <w:rsid w:val="00FC71A7"/>
    <w:rsid w:val="00FE075A"/>
    <w:rsid w:val="00FF1E11"/>
    <w:rsid w:val="00FF4ACC"/>
    <w:rsid w:val="00FF5074"/>
    <w:rsid w:val="00FF5631"/>
    <w:rsid w:val="00FF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EB9"/>
    <w:rPr>
      <w:rFonts w:ascii="Arial" w:hAnsi="Arial"/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rsid w:val="001C4D58"/>
    <w:pPr>
      <w:keepNext/>
      <w:outlineLvl w:val="0"/>
    </w:pPr>
    <w:rPr>
      <w:rFonts w:ascii="GrHelvetica" w:hAnsi="GrHelvetica" w:cs="Mangal"/>
      <w:b/>
      <w:bCs/>
      <w:sz w:val="20"/>
      <w:szCs w:val="20"/>
      <w:lang w:bidi="hi-IN"/>
    </w:rPr>
  </w:style>
  <w:style w:type="paragraph" w:styleId="Heading2">
    <w:name w:val="heading 2"/>
    <w:basedOn w:val="Normal"/>
    <w:next w:val="Normal"/>
    <w:link w:val="Heading2Char"/>
    <w:qFormat/>
    <w:rsid w:val="001C4D58"/>
    <w:pPr>
      <w:keepNext/>
      <w:spacing w:before="240" w:after="60"/>
      <w:outlineLvl w:val="1"/>
    </w:pPr>
    <w:rPr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qFormat/>
    <w:rsid w:val="001C4D58"/>
    <w:pPr>
      <w:keepNext/>
      <w:spacing w:before="240" w:after="60"/>
      <w:outlineLvl w:val="2"/>
    </w:pPr>
    <w:rPr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1C4D5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1C4D58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1C4D58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2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BalloonText">
    <w:name w:val="Balloon Text"/>
    <w:basedOn w:val="Normal"/>
    <w:link w:val="BalloonTextChar"/>
    <w:semiHidden/>
    <w:rsid w:val="001A5F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D57F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D57FE"/>
    <w:pPr>
      <w:tabs>
        <w:tab w:val="center" w:pos="4153"/>
        <w:tab w:val="right" w:pos="8306"/>
      </w:tabs>
    </w:pPr>
  </w:style>
  <w:style w:type="character" w:styleId="Hyperlink">
    <w:name w:val="Hyperlink"/>
    <w:rsid w:val="000174D4"/>
    <w:rPr>
      <w:color w:val="0000FF"/>
      <w:u w:val="single"/>
    </w:rPr>
  </w:style>
  <w:style w:type="paragraph" w:styleId="BodyTextIndent2">
    <w:name w:val="Body Text Indent 2"/>
    <w:basedOn w:val="Normal"/>
    <w:rsid w:val="00551836"/>
    <w:pPr>
      <w:ind w:left="1080" w:hanging="1080"/>
      <w:jc w:val="both"/>
    </w:pPr>
    <w:rPr>
      <w:rFonts w:cs="Arial"/>
    </w:rPr>
  </w:style>
  <w:style w:type="paragraph" w:styleId="BodyText">
    <w:name w:val="Body Text"/>
    <w:basedOn w:val="Normal"/>
    <w:link w:val="BodyTextChar"/>
    <w:rsid w:val="0055183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A5412"/>
    <w:pPr>
      <w:ind w:left="720"/>
      <w:contextualSpacing/>
    </w:pPr>
    <w:rPr>
      <w:rFonts w:eastAsia="Arial"/>
      <w:lang w:val="en-US" w:eastAsia="en-US" w:bidi="en-US"/>
    </w:rPr>
  </w:style>
  <w:style w:type="character" w:styleId="PageNumber">
    <w:name w:val="page number"/>
    <w:basedOn w:val="DefaultParagraphFont"/>
    <w:rsid w:val="00EC405E"/>
  </w:style>
  <w:style w:type="character" w:customStyle="1" w:styleId="HeaderChar">
    <w:name w:val="Header Char"/>
    <w:link w:val="Header"/>
    <w:rsid w:val="00003B50"/>
    <w:rPr>
      <w:rFonts w:ascii="Arial" w:hAnsi="Arial"/>
      <w:sz w:val="24"/>
      <w:szCs w:val="24"/>
      <w:lang w:val="el-GR" w:eastAsia="el-GR"/>
    </w:rPr>
  </w:style>
  <w:style w:type="character" w:customStyle="1" w:styleId="FooterChar">
    <w:name w:val="Footer Char"/>
    <w:link w:val="Footer"/>
    <w:uiPriority w:val="99"/>
    <w:rsid w:val="00003B50"/>
    <w:rPr>
      <w:rFonts w:ascii="Arial" w:hAnsi="Arial"/>
      <w:sz w:val="24"/>
      <w:szCs w:val="24"/>
      <w:lang w:val="el-GR" w:eastAsia="el-GR"/>
    </w:rPr>
  </w:style>
  <w:style w:type="character" w:customStyle="1" w:styleId="Heading1Char">
    <w:name w:val="Heading 1 Char"/>
    <w:basedOn w:val="DefaultParagraphFont"/>
    <w:link w:val="Heading1"/>
    <w:rsid w:val="001C4D58"/>
    <w:rPr>
      <w:rFonts w:ascii="GrHelvetica" w:hAnsi="GrHelvetica" w:cs="Mangal"/>
      <w:b/>
      <w:bCs/>
      <w:lang w:val="el-GR" w:eastAsia="el-GR" w:bidi="hi-IN"/>
    </w:rPr>
  </w:style>
  <w:style w:type="character" w:customStyle="1" w:styleId="Heading2Char">
    <w:name w:val="Heading 2 Char"/>
    <w:basedOn w:val="DefaultParagraphFont"/>
    <w:link w:val="Heading2"/>
    <w:rsid w:val="001C4D58"/>
    <w:rPr>
      <w:rFonts w:ascii="Arial" w:hAnsi="Arial"/>
      <w:b/>
      <w:bCs/>
      <w:i/>
      <w:iCs/>
      <w:sz w:val="28"/>
      <w:szCs w:val="28"/>
      <w:lang w:eastAsia="el-GR"/>
    </w:rPr>
  </w:style>
  <w:style w:type="character" w:customStyle="1" w:styleId="Heading3Char">
    <w:name w:val="Heading 3 Char"/>
    <w:basedOn w:val="DefaultParagraphFont"/>
    <w:link w:val="Heading3"/>
    <w:rsid w:val="001C4D58"/>
    <w:rPr>
      <w:rFonts w:ascii="Arial" w:hAnsi="Arial"/>
      <w:b/>
      <w:bCs/>
      <w:sz w:val="26"/>
      <w:szCs w:val="26"/>
      <w:lang w:eastAsia="el-GR"/>
    </w:rPr>
  </w:style>
  <w:style w:type="character" w:customStyle="1" w:styleId="Heading4Char">
    <w:name w:val="Heading 4 Char"/>
    <w:basedOn w:val="DefaultParagraphFont"/>
    <w:link w:val="Heading4"/>
    <w:rsid w:val="001C4D58"/>
    <w:rPr>
      <w:b/>
      <w:bCs/>
      <w:sz w:val="28"/>
      <w:szCs w:val="28"/>
      <w:lang w:eastAsia="el-GR"/>
    </w:rPr>
  </w:style>
  <w:style w:type="character" w:customStyle="1" w:styleId="Heading5Char">
    <w:name w:val="Heading 5 Char"/>
    <w:basedOn w:val="DefaultParagraphFont"/>
    <w:link w:val="Heading5"/>
    <w:rsid w:val="001C4D58"/>
    <w:rPr>
      <w:b/>
      <w:bCs/>
      <w:i/>
      <w:iCs/>
      <w:sz w:val="26"/>
      <w:szCs w:val="26"/>
      <w:lang w:eastAsia="el-GR"/>
    </w:rPr>
  </w:style>
  <w:style w:type="character" w:customStyle="1" w:styleId="Heading6Char">
    <w:name w:val="Heading 6 Char"/>
    <w:basedOn w:val="DefaultParagraphFont"/>
    <w:link w:val="Heading6"/>
    <w:rsid w:val="001C4D58"/>
    <w:rPr>
      <w:b/>
      <w:bCs/>
      <w:sz w:val="22"/>
      <w:szCs w:val="22"/>
      <w:lang w:eastAsia="el-GR"/>
    </w:rPr>
  </w:style>
  <w:style w:type="numbering" w:customStyle="1" w:styleId="NoList1">
    <w:name w:val="No List1"/>
    <w:next w:val="NoList"/>
    <w:uiPriority w:val="99"/>
    <w:semiHidden/>
    <w:unhideWhenUsed/>
    <w:rsid w:val="001C4D58"/>
  </w:style>
  <w:style w:type="numbering" w:styleId="111111">
    <w:name w:val="Outline List 2"/>
    <w:basedOn w:val="NoList"/>
    <w:rsid w:val="001C4D58"/>
    <w:pPr>
      <w:numPr>
        <w:numId w:val="16"/>
      </w:numPr>
    </w:pPr>
  </w:style>
  <w:style w:type="character" w:customStyle="1" w:styleId="BalloonTextChar">
    <w:name w:val="Balloon Text Char"/>
    <w:basedOn w:val="DefaultParagraphFont"/>
    <w:link w:val="BalloonText"/>
    <w:semiHidden/>
    <w:rsid w:val="001C4D58"/>
    <w:rPr>
      <w:rFonts w:ascii="Tahoma" w:hAnsi="Tahoma" w:cs="Tahoma"/>
      <w:sz w:val="16"/>
      <w:szCs w:val="16"/>
      <w:lang w:val="el-GR" w:eastAsia="el-GR"/>
    </w:rPr>
  </w:style>
  <w:style w:type="paragraph" w:styleId="Title">
    <w:name w:val="Title"/>
    <w:basedOn w:val="Normal"/>
    <w:link w:val="TitleChar"/>
    <w:qFormat/>
    <w:rsid w:val="001C4D58"/>
    <w:pPr>
      <w:jc w:val="center"/>
    </w:pPr>
    <w:rPr>
      <w:rFonts w:cs="Mangal"/>
      <w:b/>
      <w:bCs/>
      <w:sz w:val="32"/>
      <w:szCs w:val="32"/>
      <w:lang w:bidi="hi-IN"/>
    </w:rPr>
  </w:style>
  <w:style w:type="character" w:customStyle="1" w:styleId="TitleChar">
    <w:name w:val="Title Char"/>
    <w:basedOn w:val="DefaultParagraphFont"/>
    <w:link w:val="Title"/>
    <w:rsid w:val="001C4D58"/>
    <w:rPr>
      <w:rFonts w:ascii="Arial" w:hAnsi="Arial" w:cs="Mangal"/>
      <w:b/>
      <w:bCs/>
      <w:sz w:val="32"/>
      <w:szCs w:val="32"/>
      <w:lang w:val="el-GR" w:eastAsia="el-GR" w:bidi="hi-IN"/>
    </w:rPr>
  </w:style>
  <w:style w:type="character" w:customStyle="1" w:styleId="BodyTextChar">
    <w:name w:val="Body Text Char"/>
    <w:basedOn w:val="DefaultParagraphFont"/>
    <w:link w:val="BodyText"/>
    <w:rsid w:val="001C4D58"/>
    <w:rPr>
      <w:rFonts w:ascii="Arial" w:hAnsi="Arial"/>
      <w:lang w:val="en-US" w:eastAsia="el-GR"/>
    </w:rPr>
  </w:style>
  <w:style w:type="paragraph" w:styleId="BodyText2">
    <w:name w:val="Body Text 2"/>
    <w:basedOn w:val="Normal"/>
    <w:link w:val="BodyText2Char"/>
    <w:rsid w:val="001C4D58"/>
    <w:pPr>
      <w:spacing w:after="120" w:line="480" w:lineRule="auto"/>
    </w:pPr>
    <w:rPr>
      <w:rFonts w:cs="Arial"/>
      <w:lang w:val="en-GB"/>
    </w:rPr>
  </w:style>
  <w:style w:type="character" w:customStyle="1" w:styleId="BodyText2Char">
    <w:name w:val="Body Text 2 Char"/>
    <w:basedOn w:val="DefaultParagraphFont"/>
    <w:link w:val="BodyText2"/>
    <w:rsid w:val="001C4D58"/>
    <w:rPr>
      <w:rFonts w:ascii="Arial" w:hAnsi="Arial" w:cs="Arial"/>
      <w:sz w:val="24"/>
      <w:szCs w:val="24"/>
      <w:lang w:eastAsia="el-GR"/>
    </w:rPr>
  </w:style>
  <w:style w:type="character" w:styleId="LineNumber">
    <w:name w:val="line number"/>
    <w:basedOn w:val="DefaultParagraphFont"/>
    <w:rsid w:val="001C4D58"/>
  </w:style>
  <w:style w:type="paragraph" w:styleId="BodyTextIndent">
    <w:name w:val="Body Text Indent"/>
    <w:basedOn w:val="Normal"/>
    <w:link w:val="BodyTextIndentChar"/>
    <w:rsid w:val="001C4D58"/>
    <w:pPr>
      <w:spacing w:after="120"/>
      <w:ind w:left="360"/>
    </w:pPr>
    <w:rPr>
      <w:rFonts w:ascii="Times New Roman" w:hAnsi="Times New Roman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C4D58"/>
    <w:rPr>
      <w:sz w:val="24"/>
      <w:szCs w:val="24"/>
      <w:lang w:eastAsia="el-GR"/>
    </w:rPr>
  </w:style>
  <w:style w:type="paragraph" w:styleId="BodyText3">
    <w:name w:val="Body Text 3"/>
    <w:basedOn w:val="Normal"/>
    <w:link w:val="BodyText3Char"/>
    <w:rsid w:val="001C4D58"/>
    <w:pPr>
      <w:spacing w:after="120"/>
    </w:pPr>
    <w:rPr>
      <w:rFonts w:ascii="Times New Roman" w:hAnsi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1C4D58"/>
    <w:rPr>
      <w:sz w:val="16"/>
      <w:szCs w:val="16"/>
      <w:lang w:eastAsia="el-GR"/>
    </w:rPr>
  </w:style>
  <w:style w:type="paragraph" w:customStyle="1" w:styleId="Subject">
    <w:name w:val="Subject"/>
    <w:basedOn w:val="Normal"/>
    <w:rsid w:val="001C4D58"/>
    <w:pPr>
      <w:keepNext/>
      <w:keepLines/>
      <w:spacing w:line="290" w:lineRule="atLeast"/>
    </w:pPr>
    <w:rPr>
      <w:rFonts w:ascii="Times New Roman" w:hAnsi="Times New Roman"/>
      <w:b/>
      <w:bCs/>
      <w:lang w:val="en-GB" w:eastAsia="en-US"/>
    </w:rPr>
  </w:style>
  <w:style w:type="paragraph" w:customStyle="1" w:styleId="FormLabel">
    <w:name w:val="Form Label"/>
    <w:basedOn w:val="Normal"/>
    <w:rsid w:val="001C4D58"/>
    <w:pPr>
      <w:spacing w:line="280" w:lineRule="exact"/>
    </w:pPr>
    <w:rPr>
      <w:rFonts w:ascii="Times New Roman" w:hAnsi="Times New Roman"/>
      <w:sz w:val="18"/>
      <w:szCs w:val="18"/>
      <w:lang w:val="en-GB" w:eastAsia="en-US"/>
    </w:rPr>
  </w:style>
  <w:style w:type="paragraph" w:styleId="FootnoteText">
    <w:name w:val="footnote text"/>
    <w:basedOn w:val="Normal"/>
    <w:link w:val="FootnoteTextChar"/>
    <w:semiHidden/>
    <w:rsid w:val="001C4D58"/>
    <w:pPr>
      <w:spacing w:line="200" w:lineRule="exact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1C4D58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1C4D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C4D58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D58"/>
    <w:rPr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C4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4D58"/>
    <w:rPr>
      <w:b/>
      <w:bCs/>
      <w:lang w:val="el-GR" w:eastAsia="el-GR"/>
    </w:rPr>
  </w:style>
  <w:style w:type="character" w:styleId="FootnoteReference">
    <w:name w:val="footnote reference"/>
    <w:basedOn w:val="DefaultParagraphFont"/>
    <w:semiHidden/>
    <w:rsid w:val="001C4D58"/>
    <w:rPr>
      <w:vertAlign w:val="superscript"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1C4D58"/>
    <w:pPr>
      <w:spacing w:after="200"/>
    </w:pPr>
    <w:rPr>
      <w:rFonts w:ascii="Times New Roman" w:hAnsi="Times New Roman"/>
      <w:b/>
      <w:bCs/>
      <w:color w:val="4F81BD"/>
      <w:sz w:val="18"/>
      <w:szCs w:val="18"/>
      <w:lang w:val="en-GB"/>
    </w:rPr>
  </w:style>
  <w:style w:type="table" w:customStyle="1" w:styleId="chloe">
    <w:name w:val="chloe"/>
    <w:basedOn w:val="TableNormal"/>
    <w:uiPriority w:val="99"/>
    <w:qFormat/>
    <w:rsid w:val="001C4D58"/>
    <w:rPr>
      <w:rFonts w:ascii="Arial" w:hAnsi="Arial"/>
      <w:sz w:val="22"/>
      <w:lang w:val="el-GR" w:eastAsia="el-GR"/>
    </w:rPr>
    <w:tblPr>
      <w:tblInd w:w="0" w:type="dxa"/>
      <w:tblBorders>
        <w:top w:val="single" w:sz="12" w:space="0" w:color="7B1F38"/>
        <w:bottom w:val="single" w:sz="12" w:space="0" w:color="7B1F38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EndnoteText">
    <w:name w:val="endnote text"/>
    <w:basedOn w:val="Normal"/>
    <w:link w:val="EndnoteTextChar"/>
    <w:uiPriority w:val="99"/>
    <w:semiHidden/>
    <w:unhideWhenUsed/>
    <w:rsid w:val="001C4D58"/>
    <w:rPr>
      <w:rFonts w:ascii="Times New Roman" w:hAnsi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4D58"/>
    <w:rPr>
      <w:lang w:eastAsia="el-GR"/>
    </w:rPr>
  </w:style>
  <w:style w:type="character" w:styleId="EndnoteReference">
    <w:name w:val="endnote reference"/>
    <w:basedOn w:val="DefaultParagraphFont"/>
    <w:uiPriority w:val="99"/>
    <w:semiHidden/>
    <w:unhideWhenUsed/>
    <w:rsid w:val="001C4D58"/>
    <w:rPr>
      <w:vertAlign w:val="superscript"/>
    </w:rPr>
  </w:style>
  <w:style w:type="character" w:customStyle="1" w:styleId="Mention1">
    <w:name w:val="Mention1"/>
    <w:basedOn w:val="DefaultParagraphFont"/>
    <w:uiPriority w:val="99"/>
    <w:semiHidden/>
    <w:unhideWhenUsed/>
    <w:rsid w:val="00DC2577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asury.gov.cy/treasury/treasurynew.nsf/All/339C2DFF1D862554C225846B00211425?OpenDocu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countant.general@treasury.gov.cy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D34A6-7F7E-4850-8BDF-E1B0FCAB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210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ΚΥΠΡΙΑΚΗ</vt:lpstr>
    </vt:vector>
  </TitlesOfParts>
  <Company>Treasury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ΚΥΠΡΙΑΚΗ</dc:title>
  <dc:creator>TRY190210004</dc:creator>
  <cp:lastModifiedBy>TRY190210308</cp:lastModifiedBy>
  <cp:revision>15</cp:revision>
  <cp:lastPrinted>2021-07-28T09:16:00Z</cp:lastPrinted>
  <dcterms:created xsi:type="dcterms:W3CDTF">2021-07-05T09:25:00Z</dcterms:created>
  <dcterms:modified xsi:type="dcterms:W3CDTF">2021-08-23T09:00:00Z</dcterms:modified>
</cp:coreProperties>
</file>